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355" w:rsidRPr="006337A8" w:rsidRDefault="00584355" w:rsidP="00097C46">
      <w:pPr>
        <w:spacing w:line="360" w:lineRule="auto"/>
        <w:ind w:firstLineChars="200" w:firstLine="643"/>
        <w:jc w:val="center"/>
        <w:rPr>
          <w:rFonts w:asciiTheme="majorEastAsia" w:eastAsiaTheme="majorEastAsia" w:hAnsiTheme="majorEastAsia"/>
          <w:b/>
          <w:bCs/>
          <w:sz w:val="32"/>
          <w:szCs w:val="32"/>
          <w:lang w:eastAsia="zh-CN"/>
        </w:rPr>
      </w:pPr>
      <w:r w:rsidRPr="006337A8">
        <w:rPr>
          <w:rFonts w:asciiTheme="majorEastAsia" w:eastAsiaTheme="majorEastAsia" w:hAnsiTheme="majorEastAsia" w:hint="eastAsia"/>
          <w:b/>
          <w:bCs/>
          <w:sz w:val="32"/>
          <w:szCs w:val="32"/>
          <w:lang w:eastAsia="zh-CN"/>
        </w:rPr>
        <w:t>2021年甘肃省职业院校技能大赛</w:t>
      </w:r>
    </w:p>
    <w:p w:rsidR="00584355" w:rsidRPr="006337A8" w:rsidRDefault="00584355" w:rsidP="00097C46">
      <w:pPr>
        <w:spacing w:line="360" w:lineRule="auto"/>
        <w:ind w:firstLineChars="200" w:firstLine="643"/>
        <w:jc w:val="center"/>
        <w:rPr>
          <w:rFonts w:asciiTheme="majorEastAsia" w:eastAsiaTheme="majorEastAsia" w:hAnsiTheme="majorEastAsia"/>
          <w:b/>
          <w:bCs/>
          <w:sz w:val="32"/>
          <w:szCs w:val="32"/>
          <w:lang w:val="zh-CN" w:eastAsia="zh-CN"/>
        </w:rPr>
      </w:pPr>
      <w:r w:rsidRPr="006337A8">
        <w:rPr>
          <w:rFonts w:asciiTheme="majorEastAsia" w:eastAsiaTheme="majorEastAsia" w:hAnsiTheme="majorEastAsia" w:hint="eastAsia"/>
          <w:b/>
          <w:bCs/>
          <w:sz w:val="32"/>
          <w:szCs w:val="32"/>
          <w:lang w:eastAsia="zh-CN"/>
        </w:rPr>
        <w:t>《智能财税》赛项</w:t>
      </w:r>
    </w:p>
    <w:p w:rsidR="00584355" w:rsidRPr="006337A8" w:rsidRDefault="00584355" w:rsidP="00097C46">
      <w:pPr>
        <w:spacing w:line="360" w:lineRule="auto"/>
        <w:ind w:firstLineChars="200" w:firstLine="643"/>
        <w:jc w:val="center"/>
        <w:rPr>
          <w:rFonts w:asciiTheme="majorEastAsia" w:eastAsiaTheme="majorEastAsia" w:hAnsiTheme="majorEastAsia"/>
          <w:b/>
          <w:bCs/>
          <w:sz w:val="32"/>
          <w:szCs w:val="32"/>
          <w:lang w:eastAsia="zh-CN"/>
        </w:rPr>
      </w:pPr>
      <w:r w:rsidRPr="006337A8">
        <w:rPr>
          <w:rFonts w:asciiTheme="majorEastAsia" w:eastAsiaTheme="majorEastAsia" w:hAnsiTheme="majorEastAsia" w:hint="eastAsia"/>
          <w:b/>
          <w:bCs/>
          <w:sz w:val="32"/>
          <w:szCs w:val="32"/>
          <w:lang w:eastAsia="zh-CN"/>
        </w:rPr>
        <w:t>（高职学生组）</w:t>
      </w:r>
    </w:p>
    <w:p w:rsidR="00584355" w:rsidRPr="006337A8" w:rsidRDefault="00584355" w:rsidP="00097C46">
      <w:pPr>
        <w:spacing w:line="360" w:lineRule="auto"/>
        <w:ind w:firstLineChars="200" w:firstLine="420"/>
        <w:jc w:val="center"/>
        <w:rPr>
          <w:rFonts w:asciiTheme="majorEastAsia" w:eastAsiaTheme="majorEastAsia" w:hAnsiTheme="majorEastAsia"/>
          <w:sz w:val="21"/>
          <w:szCs w:val="21"/>
          <w:lang w:eastAsia="zh-CN"/>
        </w:rPr>
      </w:pPr>
      <w:bookmarkStart w:id="0" w:name="bookmark0"/>
      <w:bookmarkStart w:id="1" w:name="bookmark1"/>
      <w:bookmarkStart w:id="2" w:name="bookmark2"/>
    </w:p>
    <w:p w:rsidR="00080106" w:rsidRPr="006337A8" w:rsidRDefault="00306AC3" w:rsidP="00097C46">
      <w:pPr>
        <w:spacing w:line="360" w:lineRule="auto"/>
        <w:ind w:firstLineChars="200" w:firstLine="420"/>
        <w:rPr>
          <w:rFonts w:asciiTheme="minorEastAsia" w:eastAsiaTheme="minorEastAsia" w:hAnsiTheme="minorEastAsia"/>
          <w:sz w:val="21"/>
          <w:szCs w:val="21"/>
          <w:lang w:eastAsia="zh-CN"/>
        </w:rPr>
      </w:pPr>
      <w:r w:rsidRPr="006337A8">
        <w:rPr>
          <w:rFonts w:asciiTheme="minorEastAsia" w:eastAsiaTheme="minorEastAsia" w:hAnsiTheme="minorEastAsia"/>
          <w:sz w:val="21"/>
          <w:szCs w:val="21"/>
          <w:lang w:eastAsia="zh-CN"/>
        </w:rPr>
        <w:t>―</w:t>
      </w:r>
      <w:r w:rsidRPr="006337A8">
        <w:rPr>
          <w:rFonts w:asciiTheme="minorEastAsia" w:eastAsiaTheme="minorEastAsia" w:hAnsiTheme="minorEastAsia" w:cs="宋体" w:hint="eastAsia"/>
          <w:sz w:val="21"/>
          <w:szCs w:val="21"/>
          <w:lang w:eastAsia="zh-CN"/>
        </w:rPr>
        <w:t>、赛项名称</w:t>
      </w:r>
      <w:bookmarkEnd w:id="0"/>
      <w:bookmarkEnd w:id="1"/>
      <w:bookmarkEnd w:id="2"/>
    </w:p>
    <w:p w:rsidR="00080106" w:rsidRPr="006337A8" w:rsidRDefault="00306AC3" w:rsidP="00097C46">
      <w:pPr>
        <w:pStyle w:val="Bodytext10"/>
        <w:spacing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赛项名称：智能财税技能</w:t>
      </w:r>
    </w:p>
    <w:p w:rsidR="00080106" w:rsidRPr="006337A8" w:rsidRDefault="00306AC3" w:rsidP="00097C46">
      <w:pPr>
        <w:pStyle w:val="Bodytext10"/>
        <w:spacing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赛项组别：髙职组</w:t>
      </w:r>
    </w:p>
    <w:p w:rsidR="00080106" w:rsidRPr="006337A8" w:rsidRDefault="00306AC3" w:rsidP="00097C46">
      <w:pPr>
        <w:pStyle w:val="Bodytext10"/>
        <w:spacing w:after="140" w:line="360" w:lineRule="auto"/>
        <w:ind w:firstLineChars="200" w:firstLine="420"/>
        <w:rPr>
          <w:rFonts w:asciiTheme="minorEastAsia" w:eastAsiaTheme="minorEastAsia" w:hAnsiTheme="minorEastAsia"/>
          <w:sz w:val="21"/>
          <w:szCs w:val="21"/>
          <w:lang w:eastAsia="zh-CN"/>
        </w:rPr>
      </w:pPr>
      <w:r w:rsidRPr="006337A8">
        <w:rPr>
          <w:rFonts w:asciiTheme="minorEastAsia" w:eastAsiaTheme="minorEastAsia" w:hAnsiTheme="minorEastAsia"/>
          <w:sz w:val="21"/>
          <w:szCs w:val="21"/>
        </w:rPr>
        <w:t>赛项归属</w:t>
      </w:r>
      <w:r w:rsidR="001E0EAD">
        <w:rPr>
          <w:rFonts w:asciiTheme="minorEastAsia" w:eastAsiaTheme="minorEastAsia" w:hAnsiTheme="minorEastAsia" w:hint="eastAsia"/>
          <w:sz w:val="21"/>
          <w:szCs w:val="21"/>
          <w:lang w:eastAsia="zh-CN"/>
        </w:rPr>
        <w:t>大类</w:t>
      </w:r>
      <w:r w:rsidRPr="006337A8">
        <w:rPr>
          <w:rFonts w:asciiTheme="minorEastAsia" w:eastAsiaTheme="minorEastAsia" w:hAnsiTheme="minorEastAsia"/>
          <w:sz w:val="21"/>
          <w:szCs w:val="21"/>
        </w:rPr>
        <w:t>：</w:t>
      </w:r>
      <w:r w:rsidR="004860EE" w:rsidRPr="006337A8">
        <w:rPr>
          <w:rFonts w:asciiTheme="minorEastAsia" w:eastAsiaTheme="minorEastAsia" w:hAnsiTheme="minorEastAsia" w:hint="eastAsia"/>
          <w:sz w:val="21"/>
          <w:szCs w:val="21"/>
          <w:lang w:eastAsia="zh-CN"/>
        </w:rPr>
        <w:t>1+X证书赛项</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3" w:name="bookmark5"/>
      <w:bookmarkStart w:id="4" w:name="bookmark3"/>
      <w:bookmarkStart w:id="5" w:name="bookmark4"/>
      <w:r w:rsidRPr="006337A8">
        <w:rPr>
          <w:rFonts w:asciiTheme="minorEastAsia" w:eastAsiaTheme="minorEastAsia" w:hAnsiTheme="minorEastAsia"/>
          <w:sz w:val="21"/>
          <w:szCs w:val="21"/>
        </w:rPr>
        <w:t>二、竞赛目的</w:t>
      </w:r>
      <w:bookmarkEnd w:id="3"/>
      <w:bookmarkEnd w:id="4"/>
      <w:bookmarkEnd w:id="5"/>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通过本项目竞赛，使髙职学生能熟练税务、会计、财务管理等专业知识和技能，实现学生专业能力与职业能力的无缝衔接，拓展髙职院校学生就业渠道和路径，提升就业核心竞争力，在互联网、大数据、人工智能和云计算新技术条件下，践行以 赛促建、以赛促改、以赛促教、以赛促学，促进专业建设与教 学改革；推进髙职学校与相关企业的合作，更好地实现工学结 合的人才培养模式，为各行业培养髙素质的技能型人才。</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6" w:name="bookmark6"/>
      <w:bookmarkStart w:id="7" w:name="bookmark8"/>
      <w:bookmarkStart w:id="8" w:name="bookmark7"/>
      <w:r w:rsidRPr="006337A8">
        <w:rPr>
          <w:rFonts w:asciiTheme="minorEastAsia" w:eastAsiaTheme="minorEastAsia" w:hAnsiTheme="minorEastAsia"/>
          <w:sz w:val="21"/>
          <w:szCs w:val="21"/>
          <w:lang w:val="zh-CN" w:eastAsia="zh-CN" w:bidi="zh-CN"/>
        </w:rPr>
        <w:t>三</w:t>
      </w:r>
      <w:r w:rsidRPr="006337A8">
        <w:rPr>
          <w:rFonts w:asciiTheme="minorEastAsia" w:eastAsiaTheme="minorEastAsia" w:hAnsiTheme="minorEastAsia" w:hint="eastAsia"/>
          <w:sz w:val="21"/>
          <w:szCs w:val="21"/>
          <w:lang w:val="zh-CN" w:eastAsia="zh-CN" w:bidi="zh-CN"/>
        </w:rPr>
        <w:t>、</w:t>
      </w:r>
      <w:r w:rsidRPr="006337A8">
        <w:rPr>
          <w:rFonts w:asciiTheme="minorEastAsia" w:eastAsiaTheme="minorEastAsia" w:hAnsiTheme="minorEastAsia"/>
          <w:sz w:val="21"/>
          <w:szCs w:val="21"/>
        </w:rPr>
        <w:t>竞赛内容</w:t>
      </w:r>
      <w:bookmarkEnd w:id="6"/>
      <w:bookmarkEnd w:id="7"/>
      <w:bookmarkEnd w:id="8"/>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在规定时间内完成智能财税职业能力竞赛和智能财税职业素养竞赛两个环节，分上下两场进行。智能财税职业能力竞赛环节采用团队竞赛、上机操作方式，智能财税职业素养竞赛环节采用单人单机独立竞赛方式。竞赛分设税务专员、税务会计、财务主管</w:t>
      </w:r>
      <w:r w:rsidRPr="006337A8">
        <w:rPr>
          <w:rFonts w:asciiTheme="minorEastAsia" w:eastAsiaTheme="minorEastAsia" w:hAnsiTheme="minorEastAsia"/>
          <w:sz w:val="21"/>
          <w:szCs w:val="21"/>
          <w:lang w:val="zh-CN" w:eastAsia="zh-CN" w:bidi="zh-CN"/>
        </w:rPr>
        <w:t>3</w:t>
      </w:r>
      <w:r w:rsidRPr="006337A8">
        <w:rPr>
          <w:rFonts w:asciiTheme="minorEastAsia" w:eastAsiaTheme="minorEastAsia" w:hAnsiTheme="minorEastAsia"/>
          <w:sz w:val="21"/>
          <w:szCs w:val="21"/>
        </w:rPr>
        <w:t>个岗位，智能财税技能竞赛共300分，其中智能财 税职业能力竞赛每个岗位70分，计210分，智能财税职业素养竞赛每个岗位30分，计90分。具体内容如下：</w:t>
      </w:r>
    </w:p>
    <w:p w:rsidR="00080106" w:rsidRPr="00B30232" w:rsidRDefault="00306AC3" w:rsidP="00097C46">
      <w:pPr>
        <w:pStyle w:val="Heading210"/>
        <w:keepNext/>
        <w:keepLines/>
        <w:spacing w:line="360" w:lineRule="auto"/>
        <w:ind w:firstLineChars="200" w:firstLine="420"/>
        <w:jc w:val="both"/>
        <w:rPr>
          <w:rFonts w:asciiTheme="minorEastAsia" w:eastAsiaTheme="minorEastAsia" w:hAnsiTheme="minorEastAsia" w:hint="eastAsia"/>
          <w:b w:val="0"/>
          <w:sz w:val="21"/>
          <w:szCs w:val="21"/>
          <w:lang w:eastAsia="zh-CN"/>
        </w:rPr>
      </w:pPr>
      <w:bookmarkStart w:id="9" w:name="bookmark11"/>
      <w:bookmarkStart w:id="10" w:name="bookmark10"/>
      <w:bookmarkStart w:id="11" w:name="bookmark12"/>
      <w:bookmarkStart w:id="12" w:name="bookmark9"/>
      <w:r w:rsidRPr="00B30232">
        <w:rPr>
          <w:rFonts w:asciiTheme="minorEastAsia" w:eastAsiaTheme="minorEastAsia" w:hAnsiTheme="minorEastAsia"/>
          <w:b w:val="0"/>
          <w:sz w:val="21"/>
          <w:szCs w:val="21"/>
        </w:rPr>
        <w:t>（</w:t>
      </w:r>
      <w:bookmarkEnd w:id="9"/>
      <w:r w:rsidRPr="00B30232">
        <w:rPr>
          <w:rFonts w:asciiTheme="minorEastAsia" w:eastAsiaTheme="minorEastAsia" w:hAnsiTheme="minorEastAsia"/>
          <w:b w:val="0"/>
          <w:sz w:val="21"/>
          <w:szCs w:val="21"/>
        </w:rPr>
        <w:t>一）智能财税职业能力竞赛环节竞赛内容</w:t>
      </w:r>
      <w:bookmarkEnd w:id="10"/>
      <w:bookmarkEnd w:id="11"/>
      <w:bookmarkEnd w:id="12"/>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智能财税职业能力竞赛为团体赛，团队竞赛3个岗位的业务按实际工作岗位职责划分，每团队按照各自分工合作在各自的计算机上完成竞赛内容，由计算机自动评分。竞赛以某制造 企业一般纳税人为背景，以现行财税法律法规为依据，以企业的典型涉税业务为内容，以《企业会计准则》为会计核算标准, 模拟财务部门完整财税工作情境，利用智能财税技能竞赛平台, 要求选手分岗位分角色完成税收</w:t>
      </w:r>
      <w:r w:rsidRPr="006337A8">
        <w:rPr>
          <w:rFonts w:asciiTheme="minorEastAsia" w:eastAsiaTheme="minorEastAsia" w:hAnsiTheme="minorEastAsia" w:hint="eastAsia"/>
          <w:sz w:val="21"/>
          <w:szCs w:val="21"/>
        </w:rPr>
        <w:t>计算</w:t>
      </w:r>
      <w:r w:rsidRPr="006337A8">
        <w:rPr>
          <w:rFonts w:asciiTheme="minorEastAsia" w:eastAsiaTheme="minorEastAsia" w:hAnsiTheme="minorEastAsia"/>
          <w:sz w:val="21"/>
          <w:szCs w:val="21"/>
        </w:rPr>
        <w:t>、发票管理、业务审核、会计核算、税费计算、纳税申报、所得税汇算清缴等各项财税 工作任务。</w:t>
      </w:r>
    </w:p>
    <w:p w:rsidR="00080106" w:rsidRPr="006337A8" w:rsidRDefault="00B30232" w:rsidP="00097C46">
      <w:pPr>
        <w:pStyle w:val="Bodytext10"/>
        <w:tabs>
          <w:tab w:val="left" w:pos="1027"/>
        </w:tabs>
        <w:spacing w:line="360" w:lineRule="auto"/>
        <w:ind w:left="420" w:firstLine="0"/>
        <w:jc w:val="both"/>
        <w:rPr>
          <w:rFonts w:asciiTheme="minorEastAsia" w:eastAsiaTheme="minorEastAsia" w:hAnsiTheme="minorEastAsia"/>
          <w:sz w:val="21"/>
          <w:szCs w:val="21"/>
        </w:rPr>
      </w:pPr>
      <w:bookmarkStart w:id="13" w:name="bookmark13"/>
      <w:bookmarkEnd w:id="13"/>
      <w:r>
        <w:rPr>
          <w:rFonts w:asciiTheme="minorEastAsia" w:eastAsiaTheme="minorEastAsia" w:hAnsiTheme="minorEastAsia" w:hint="eastAsia"/>
          <w:sz w:val="21"/>
          <w:szCs w:val="21"/>
          <w:lang w:eastAsia="zh-CN"/>
        </w:rPr>
        <w:t>1.</w:t>
      </w:r>
      <w:r w:rsidR="00306AC3" w:rsidRPr="006337A8">
        <w:rPr>
          <w:rFonts w:asciiTheme="minorEastAsia" w:eastAsiaTheme="minorEastAsia" w:hAnsiTheme="minorEastAsia"/>
          <w:sz w:val="21"/>
          <w:szCs w:val="21"/>
        </w:rPr>
        <w:t>税务专员岗位</w:t>
      </w:r>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根据赛题背景和业务资料，在竞赛平台中完成发票管理、发票开具、发票作废、增值税专用发票进项税勾选确认、增值税（一般纳税人）纳税申报等任务。</w:t>
      </w:r>
    </w:p>
    <w:p w:rsidR="00080106" w:rsidRPr="006337A8" w:rsidRDefault="00B30232" w:rsidP="00097C46">
      <w:pPr>
        <w:pStyle w:val="Bodytext10"/>
        <w:tabs>
          <w:tab w:val="left" w:pos="1046"/>
        </w:tabs>
        <w:spacing w:line="360" w:lineRule="auto"/>
        <w:ind w:left="420" w:firstLine="0"/>
        <w:jc w:val="both"/>
        <w:rPr>
          <w:rFonts w:asciiTheme="minorEastAsia" w:eastAsiaTheme="minorEastAsia" w:hAnsiTheme="minorEastAsia"/>
          <w:sz w:val="21"/>
          <w:szCs w:val="21"/>
        </w:rPr>
      </w:pPr>
      <w:bookmarkStart w:id="14" w:name="bookmark14"/>
      <w:bookmarkEnd w:id="14"/>
      <w:r>
        <w:rPr>
          <w:rFonts w:asciiTheme="minorEastAsia" w:eastAsiaTheme="minorEastAsia" w:hAnsiTheme="minorEastAsia" w:hint="eastAsia"/>
          <w:sz w:val="21"/>
          <w:szCs w:val="21"/>
          <w:lang w:eastAsia="zh-CN"/>
        </w:rPr>
        <w:lastRenderedPageBreak/>
        <w:t>2.</w:t>
      </w:r>
      <w:r w:rsidR="00306AC3" w:rsidRPr="006337A8">
        <w:rPr>
          <w:rFonts w:asciiTheme="minorEastAsia" w:eastAsiaTheme="minorEastAsia" w:hAnsiTheme="minorEastAsia"/>
          <w:sz w:val="21"/>
          <w:szCs w:val="21"/>
        </w:rPr>
        <w:t>税务会计岗位</w:t>
      </w:r>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根据赛题背景和业务资料，在竞赛平台中完成凭证识别（原始凭证审核）、涉税业务会计核算、税费计算等任务。</w:t>
      </w:r>
    </w:p>
    <w:p w:rsidR="00080106" w:rsidRPr="006337A8" w:rsidRDefault="00B30232" w:rsidP="00097C46">
      <w:pPr>
        <w:pStyle w:val="Bodytext10"/>
        <w:tabs>
          <w:tab w:val="left" w:pos="1046"/>
        </w:tabs>
        <w:spacing w:line="360" w:lineRule="auto"/>
        <w:jc w:val="both"/>
        <w:rPr>
          <w:rFonts w:asciiTheme="minorEastAsia" w:eastAsiaTheme="minorEastAsia" w:hAnsiTheme="minorEastAsia"/>
          <w:sz w:val="21"/>
          <w:szCs w:val="21"/>
        </w:rPr>
      </w:pPr>
      <w:bookmarkStart w:id="15" w:name="bookmark15"/>
      <w:bookmarkEnd w:id="15"/>
      <w:r>
        <w:rPr>
          <w:rFonts w:asciiTheme="minorEastAsia" w:eastAsiaTheme="minorEastAsia" w:hAnsiTheme="minorEastAsia" w:hint="eastAsia"/>
          <w:sz w:val="21"/>
          <w:szCs w:val="21"/>
          <w:lang w:eastAsia="zh-CN"/>
        </w:rPr>
        <w:t>3.</w:t>
      </w:r>
      <w:r w:rsidR="00306AC3" w:rsidRPr="006337A8">
        <w:rPr>
          <w:rFonts w:asciiTheme="minorEastAsia" w:eastAsiaTheme="minorEastAsia" w:hAnsiTheme="minorEastAsia"/>
          <w:sz w:val="21"/>
          <w:szCs w:val="21"/>
        </w:rPr>
        <w:t>财务主管岗位</w:t>
      </w:r>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根据赛题背景和业务资料，在竞赛平台中完成</w:t>
      </w:r>
      <w:r w:rsidRPr="006337A8">
        <w:rPr>
          <w:rFonts w:asciiTheme="minorEastAsia" w:eastAsiaTheme="minorEastAsia" w:hAnsiTheme="minorEastAsia" w:hint="eastAsia"/>
          <w:sz w:val="21"/>
          <w:szCs w:val="21"/>
        </w:rPr>
        <w:t>税收计算</w:t>
      </w:r>
      <w:r w:rsidRPr="006337A8">
        <w:rPr>
          <w:rFonts w:asciiTheme="minorEastAsia" w:eastAsiaTheme="minorEastAsia" w:hAnsiTheme="minorEastAsia"/>
          <w:sz w:val="21"/>
          <w:szCs w:val="21"/>
        </w:rPr>
        <w:t>、企业所得税年度汇算清缴等任务。</w:t>
      </w:r>
    </w:p>
    <w:p w:rsidR="00080106" w:rsidRPr="00B30232" w:rsidRDefault="00306AC3" w:rsidP="00097C46">
      <w:pPr>
        <w:pStyle w:val="Heading210"/>
        <w:keepNext/>
        <w:keepLines/>
        <w:tabs>
          <w:tab w:val="left" w:pos="1432"/>
        </w:tabs>
        <w:spacing w:line="360" w:lineRule="auto"/>
        <w:ind w:firstLineChars="200" w:firstLine="420"/>
        <w:rPr>
          <w:rFonts w:asciiTheme="minorEastAsia" w:eastAsiaTheme="minorEastAsia" w:hAnsiTheme="minorEastAsia" w:hint="eastAsia"/>
          <w:b w:val="0"/>
          <w:sz w:val="21"/>
          <w:szCs w:val="21"/>
          <w:lang w:eastAsia="zh-CN"/>
        </w:rPr>
      </w:pPr>
      <w:bookmarkStart w:id="16" w:name="bookmark18"/>
      <w:bookmarkStart w:id="17" w:name="bookmark16"/>
      <w:bookmarkStart w:id="18" w:name="bookmark19"/>
      <w:bookmarkStart w:id="19" w:name="bookmark17"/>
      <w:r w:rsidRPr="00B30232">
        <w:rPr>
          <w:rFonts w:asciiTheme="minorEastAsia" w:eastAsiaTheme="minorEastAsia" w:hAnsiTheme="minorEastAsia"/>
          <w:b w:val="0"/>
          <w:sz w:val="21"/>
          <w:szCs w:val="21"/>
        </w:rPr>
        <w:t>（</w:t>
      </w:r>
      <w:bookmarkEnd w:id="16"/>
      <w:r w:rsidRPr="00B30232">
        <w:rPr>
          <w:rFonts w:asciiTheme="minorEastAsia" w:eastAsiaTheme="minorEastAsia" w:hAnsiTheme="minorEastAsia"/>
          <w:b w:val="0"/>
          <w:sz w:val="21"/>
          <w:szCs w:val="21"/>
        </w:rPr>
        <w:t>二）智能财税职业素养竞赛环节竞赛内容</w:t>
      </w:r>
      <w:bookmarkEnd w:id="17"/>
      <w:bookmarkEnd w:id="18"/>
      <w:bookmarkEnd w:id="19"/>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hint="eastAsia"/>
          <w:sz w:val="21"/>
          <w:szCs w:val="21"/>
        </w:rPr>
        <w:t>智能</w:t>
      </w:r>
      <w:r w:rsidRPr="006337A8">
        <w:rPr>
          <w:rFonts w:asciiTheme="minorEastAsia" w:eastAsiaTheme="minorEastAsia" w:hAnsiTheme="minorEastAsia"/>
          <w:sz w:val="21"/>
          <w:szCs w:val="21"/>
        </w:rPr>
        <w:t>财税职业素养竞赛环节</w:t>
      </w:r>
      <w:r w:rsidRPr="006337A8">
        <w:rPr>
          <w:rFonts w:asciiTheme="minorEastAsia" w:eastAsiaTheme="minorEastAsia" w:hAnsiTheme="minorEastAsia"/>
          <w:sz w:val="21"/>
          <w:szCs w:val="21"/>
          <w:lang w:val="zh-CN" w:eastAsia="zh-CN" w:bidi="zh-CN"/>
        </w:rPr>
        <w:t>3</w:t>
      </w:r>
      <w:r w:rsidRPr="006337A8">
        <w:rPr>
          <w:rFonts w:asciiTheme="minorEastAsia" w:eastAsiaTheme="minorEastAsia" w:hAnsiTheme="minorEastAsia"/>
          <w:sz w:val="21"/>
          <w:szCs w:val="21"/>
        </w:rPr>
        <w:t>个岗位竞赛内容相同，考核学生的财税职业素养，包括财税基础知识，财税法规、制度及规范, 财税职业道德，最新技术的理解和判断。每个岗位各30分，共 90分。</w:t>
      </w:r>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竞赛内容包括：</w:t>
      </w:r>
    </w:p>
    <w:p w:rsidR="00080106" w:rsidRPr="006337A8" w:rsidRDefault="00B30232" w:rsidP="00097C46">
      <w:pPr>
        <w:pStyle w:val="Bodytext10"/>
        <w:tabs>
          <w:tab w:val="left" w:pos="1035"/>
        </w:tabs>
        <w:spacing w:line="360" w:lineRule="auto"/>
        <w:ind w:left="420" w:firstLine="0"/>
        <w:jc w:val="both"/>
        <w:rPr>
          <w:rFonts w:asciiTheme="minorEastAsia" w:eastAsiaTheme="minorEastAsia" w:hAnsiTheme="minorEastAsia"/>
          <w:sz w:val="21"/>
          <w:szCs w:val="21"/>
        </w:rPr>
      </w:pPr>
      <w:bookmarkStart w:id="20" w:name="bookmark20"/>
      <w:bookmarkEnd w:id="20"/>
      <w:r>
        <w:rPr>
          <w:rFonts w:asciiTheme="minorEastAsia" w:eastAsiaTheme="minorEastAsia" w:hAnsiTheme="minorEastAsia" w:hint="eastAsia"/>
          <w:sz w:val="21"/>
          <w:szCs w:val="21"/>
          <w:lang w:eastAsia="zh-CN"/>
        </w:rPr>
        <w:t>1.</w:t>
      </w:r>
      <w:r w:rsidR="00306AC3" w:rsidRPr="006337A8">
        <w:rPr>
          <w:rFonts w:asciiTheme="minorEastAsia" w:eastAsiaTheme="minorEastAsia" w:hAnsiTheme="minorEastAsia"/>
          <w:sz w:val="21"/>
          <w:szCs w:val="21"/>
        </w:rPr>
        <w:t>财税基础知识：我国现行各税种构成要素、税额计算、税收优惠政策及征收管理规定。所涉税种包括增值税、消费税、企业所得税、个人所得税、房产税、契税、土地增值税、资源税、印花税、城市维护建设税及教育费附加、烟叶税、船舶吨 税、环境保护税、关税、车船税、城镇土地使用税、车辆购置 税、耕地占用税。</w:t>
      </w:r>
    </w:p>
    <w:p w:rsidR="00080106" w:rsidRPr="006337A8" w:rsidRDefault="00B30232" w:rsidP="00097C46">
      <w:pPr>
        <w:pStyle w:val="Bodytext10"/>
        <w:tabs>
          <w:tab w:val="left" w:pos="1035"/>
        </w:tabs>
        <w:spacing w:line="360" w:lineRule="auto"/>
        <w:ind w:left="420" w:firstLine="0"/>
        <w:jc w:val="both"/>
        <w:rPr>
          <w:rFonts w:asciiTheme="minorEastAsia" w:eastAsiaTheme="minorEastAsia" w:hAnsiTheme="minorEastAsia"/>
          <w:sz w:val="21"/>
          <w:szCs w:val="21"/>
        </w:rPr>
      </w:pPr>
      <w:bookmarkStart w:id="21" w:name="bookmark21"/>
      <w:bookmarkEnd w:id="21"/>
      <w:r>
        <w:rPr>
          <w:rFonts w:asciiTheme="minorEastAsia" w:eastAsiaTheme="minorEastAsia" w:hAnsiTheme="minorEastAsia" w:hint="eastAsia"/>
          <w:sz w:val="21"/>
          <w:szCs w:val="21"/>
          <w:lang w:eastAsia="zh-CN"/>
        </w:rPr>
        <w:t>2.</w:t>
      </w:r>
      <w:r w:rsidR="00306AC3" w:rsidRPr="006337A8">
        <w:rPr>
          <w:rFonts w:asciiTheme="minorEastAsia" w:eastAsiaTheme="minorEastAsia" w:hAnsiTheme="minorEastAsia"/>
          <w:sz w:val="21"/>
          <w:szCs w:val="21"/>
        </w:rPr>
        <w:t>财税法规、制度及规范：以现行的财税法律、法规和财政部、国家税务总局统一出台的会计、法规、制度和规范性文件为依据。</w:t>
      </w:r>
    </w:p>
    <w:p w:rsidR="00080106" w:rsidRPr="006337A8" w:rsidRDefault="00B30232" w:rsidP="00097C46">
      <w:pPr>
        <w:pStyle w:val="Bodytext10"/>
        <w:tabs>
          <w:tab w:val="left" w:pos="1040"/>
        </w:tabs>
        <w:spacing w:after="160" w:line="360" w:lineRule="auto"/>
        <w:ind w:left="420" w:firstLine="0"/>
        <w:jc w:val="both"/>
        <w:rPr>
          <w:rFonts w:asciiTheme="minorEastAsia" w:eastAsiaTheme="minorEastAsia" w:hAnsiTheme="minorEastAsia"/>
          <w:sz w:val="21"/>
          <w:szCs w:val="21"/>
        </w:rPr>
      </w:pPr>
      <w:bookmarkStart w:id="22" w:name="bookmark22"/>
      <w:bookmarkEnd w:id="22"/>
      <w:r>
        <w:rPr>
          <w:rFonts w:asciiTheme="minorEastAsia" w:eastAsiaTheme="minorEastAsia" w:hAnsiTheme="minorEastAsia" w:hint="eastAsia"/>
          <w:sz w:val="21"/>
          <w:szCs w:val="21"/>
          <w:lang w:eastAsia="zh-CN"/>
        </w:rPr>
        <w:t>3.</w:t>
      </w:r>
      <w:r w:rsidR="00306AC3" w:rsidRPr="006337A8">
        <w:rPr>
          <w:rFonts w:asciiTheme="minorEastAsia" w:eastAsiaTheme="minorEastAsia" w:hAnsiTheme="minorEastAsia"/>
          <w:sz w:val="21"/>
          <w:szCs w:val="21"/>
        </w:rPr>
        <w:t>财税职业道德：依据社会主义道德的基本原则和财税从业人员应具备的道德意识和行为规范。</w:t>
      </w:r>
    </w:p>
    <w:p w:rsidR="00080106" w:rsidRPr="006337A8" w:rsidRDefault="00306AC3" w:rsidP="00097C46">
      <w:pPr>
        <w:pStyle w:val="Heading110"/>
        <w:keepNext/>
        <w:keepLines/>
        <w:spacing w:after="60" w:line="360" w:lineRule="auto"/>
        <w:ind w:firstLineChars="200" w:firstLine="420"/>
        <w:jc w:val="both"/>
        <w:rPr>
          <w:rFonts w:asciiTheme="minorEastAsia" w:eastAsiaTheme="minorEastAsia" w:hAnsiTheme="minorEastAsia"/>
          <w:sz w:val="21"/>
          <w:szCs w:val="21"/>
        </w:rPr>
      </w:pPr>
      <w:bookmarkStart w:id="23" w:name="bookmark23"/>
      <w:bookmarkStart w:id="24" w:name="bookmark24"/>
      <w:bookmarkStart w:id="25" w:name="bookmark25"/>
      <w:r w:rsidRPr="006337A8">
        <w:rPr>
          <w:rFonts w:asciiTheme="minorEastAsia" w:eastAsiaTheme="minorEastAsia" w:hAnsiTheme="minorEastAsia"/>
          <w:sz w:val="21"/>
          <w:szCs w:val="21"/>
        </w:rPr>
        <w:t>四、竞赛时间</w:t>
      </w:r>
      <w:bookmarkEnd w:id="23"/>
      <w:bookmarkEnd w:id="24"/>
      <w:bookmarkEnd w:id="25"/>
    </w:p>
    <w:p w:rsidR="00080106" w:rsidRPr="006337A8" w:rsidRDefault="00306AC3" w:rsidP="00097C46">
      <w:pPr>
        <w:pStyle w:val="Bodytext10"/>
        <w:spacing w:after="6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本赛项比赛时间为270分钟，其中：智能财税职业能力竞赛时间为180分钟，以团队设置竞赛台位，按岗位标注操作位置；智能财税职业素养竞赛时间为90分钟</w:t>
      </w:r>
      <w:r w:rsidRPr="006337A8">
        <w:rPr>
          <w:rFonts w:asciiTheme="minorEastAsia" w:eastAsiaTheme="minorEastAsia" w:hAnsiTheme="minorEastAsia" w:hint="eastAsia"/>
          <w:sz w:val="21"/>
          <w:szCs w:val="21"/>
        </w:rPr>
        <w:t>；</w:t>
      </w:r>
      <w:r w:rsidRPr="006337A8">
        <w:rPr>
          <w:rFonts w:asciiTheme="minorEastAsia" w:eastAsiaTheme="minorEastAsia" w:hAnsiTheme="minorEastAsia"/>
          <w:sz w:val="21"/>
          <w:szCs w:val="21"/>
        </w:rPr>
        <w:t>各参赛队的竞赛台位和选手的座次在领队会议现场抽签决定。具体时间安排详见表1：</w:t>
      </w:r>
    </w:p>
    <w:p w:rsidR="00080106" w:rsidRPr="00A17F9B" w:rsidRDefault="00306AC3" w:rsidP="00097C46">
      <w:pPr>
        <w:pStyle w:val="Tablecaption10"/>
        <w:spacing w:line="360" w:lineRule="auto"/>
        <w:ind w:left="1603" w:firstLineChars="200" w:firstLine="361"/>
        <w:rPr>
          <w:rFonts w:asciiTheme="minorEastAsia" w:eastAsiaTheme="minorEastAsia" w:hAnsiTheme="minorEastAsia"/>
          <w:sz w:val="18"/>
          <w:szCs w:val="18"/>
        </w:rPr>
      </w:pPr>
      <w:r w:rsidRPr="00A17F9B">
        <w:rPr>
          <w:rFonts w:asciiTheme="minorEastAsia" w:eastAsiaTheme="minorEastAsia" w:hAnsiTheme="minorEastAsia"/>
          <w:sz w:val="18"/>
          <w:szCs w:val="18"/>
        </w:rPr>
        <w:t>表</w:t>
      </w:r>
      <w:r w:rsidRPr="00A17F9B">
        <w:rPr>
          <w:rFonts w:asciiTheme="minorEastAsia" w:eastAsiaTheme="minorEastAsia" w:hAnsiTheme="minorEastAsia"/>
          <w:sz w:val="18"/>
          <w:szCs w:val="18"/>
          <w:lang w:val="zh-CN" w:eastAsia="zh-CN" w:bidi="zh-CN"/>
        </w:rPr>
        <w:t>1</w:t>
      </w:r>
      <w:r w:rsidRPr="00A17F9B">
        <w:rPr>
          <w:rFonts w:asciiTheme="minorEastAsia" w:eastAsiaTheme="minorEastAsia" w:hAnsiTheme="minorEastAsia"/>
          <w:sz w:val="18"/>
          <w:szCs w:val="18"/>
        </w:rPr>
        <w:t>竞赛时间安排表（以正式公布的比赛指南为准）</w:t>
      </w:r>
    </w:p>
    <w:tbl>
      <w:tblPr>
        <w:tblW w:w="0" w:type="auto"/>
        <w:tblLayout w:type="fixed"/>
        <w:tblCellMar>
          <w:left w:w="10" w:type="dxa"/>
          <w:right w:w="10" w:type="dxa"/>
        </w:tblCellMar>
        <w:tblLook w:val="04A0"/>
      </w:tblPr>
      <w:tblGrid>
        <w:gridCol w:w="1853"/>
        <w:gridCol w:w="1124"/>
        <w:gridCol w:w="1052"/>
        <w:gridCol w:w="1238"/>
        <w:gridCol w:w="1659"/>
        <w:gridCol w:w="1752"/>
      </w:tblGrid>
      <w:tr w:rsidR="00080106" w:rsidRPr="00A17F9B" w:rsidTr="00B30232">
        <w:trPr>
          <w:trHeight w:hRule="exact" w:val="505"/>
        </w:trPr>
        <w:tc>
          <w:tcPr>
            <w:tcW w:w="1853" w:type="dxa"/>
            <w:vMerge w:val="restart"/>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A17F9B">
              <w:rPr>
                <w:rFonts w:asciiTheme="minorEastAsia" w:eastAsiaTheme="minorEastAsia" w:hAnsiTheme="minorEastAsia"/>
                <w:b/>
                <w:bCs/>
                <w:sz w:val="18"/>
                <w:szCs w:val="18"/>
              </w:rPr>
              <w:t>项目</w:t>
            </w:r>
          </w:p>
        </w:tc>
        <w:tc>
          <w:tcPr>
            <w:tcW w:w="1124" w:type="dxa"/>
            <w:vMerge w:val="restart"/>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A17F9B">
              <w:rPr>
                <w:rFonts w:asciiTheme="minorEastAsia" w:eastAsiaTheme="minorEastAsia" w:hAnsiTheme="minorEastAsia"/>
                <w:b/>
                <w:bCs/>
                <w:sz w:val="18"/>
                <w:szCs w:val="18"/>
              </w:rPr>
              <w:t>日期</w:t>
            </w:r>
          </w:p>
        </w:tc>
        <w:tc>
          <w:tcPr>
            <w:tcW w:w="1052" w:type="dxa"/>
            <w:vMerge w:val="restart"/>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A17F9B">
              <w:rPr>
                <w:rFonts w:asciiTheme="minorEastAsia" w:eastAsiaTheme="minorEastAsia" w:hAnsiTheme="minorEastAsia"/>
                <w:b/>
                <w:bCs/>
                <w:sz w:val="18"/>
                <w:szCs w:val="18"/>
              </w:rPr>
              <w:t>场次</w:t>
            </w:r>
          </w:p>
        </w:tc>
        <w:tc>
          <w:tcPr>
            <w:tcW w:w="2897" w:type="dxa"/>
            <w:gridSpan w:val="2"/>
            <w:tcBorders>
              <w:top w:val="single" w:sz="4" w:space="0" w:color="auto"/>
              <w:left w:val="single" w:sz="4" w:space="0" w:color="auto"/>
            </w:tcBorders>
            <w:shd w:val="clear" w:color="auto" w:fill="FFFFFF"/>
            <w:vAlign w:val="center"/>
          </w:tcPr>
          <w:p w:rsidR="00080106" w:rsidRPr="00A17F9B" w:rsidRDefault="00306AC3" w:rsidP="00097C46">
            <w:pPr>
              <w:pStyle w:val="Other10"/>
              <w:spacing w:before="80" w:line="360" w:lineRule="auto"/>
              <w:ind w:firstLineChars="200" w:firstLine="361"/>
              <w:jc w:val="center"/>
              <w:rPr>
                <w:rFonts w:asciiTheme="minorEastAsia" w:eastAsiaTheme="minorEastAsia" w:hAnsiTheme="minorEastAsia"/>
                <w:sz w:val="18"/>
                <w:szCs w:val="18"/>
              </w:rPr>
            </w:pPr>
            <w:r w:rsidRPr="00A17F9B">
              <w:rPr>
                <w:rFonts w:asciiTheme="minorEastAsia" w:eastAsiaTheme="minorEastAsia" w:hAnsiTheme="minorEastAsia"/>
                <w:b/>
                <w:bCs/>
                <w:sz w:val="18"/>
                <w:szCs w:val="18"/>
              </w:rPr>
              <w:t>时间安排</w:t>
            </w:r>
          </w:p>
        </w:tc>
        <w:tc>
          <w:tcPr>
            <w:tcW w:w="1752" w:type="dxa"/>
            <w:vMerge w:val="restart"/>
            <w:tcBorders>
              <w:top w:val="single" w:sz="4" w:space="0" w:color="auto"/>
              <w:left w:val="single" w:sz="4" w:space="0" w:color="auto"/>
              <w:right w:val="single" w:sz="4" w:space="0" w:color="auto"/>
            </w:tcBorders>
            <w:shd w:val="clear" w:color="auto" w:fill="FFFFFF"/>
            <w:vAlign w:val="center"/>
          </w:tcPr>
          <w:p w:rsidR="00080106" w:rsidRPr="00A17F9B"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A17F9B">
              <w:rPr>
                <w:rFonts w:asciiTheme="minorEastAsia" w:eastAsiaTheme="minorEastAsia" w:hAnsiTheme="minorEastAsia"/>
                <w:b/>
                <w:bCs/>
                <w:sz w:val="18"/>
                <w:szCs w:val="18"/>
              </w:rPr>
              <w:t>竞赛地点</w:t>
            </w:r>
          </w:p>
        </w:tc>
      </w:tr>
      <w:tr w:rsidR="00080106" w:rsidRPr="00A17F9B" w:rsidTr="00B30232">
        <w:trPr>
          <w:trHeight w:hRule="exact" w:val="494"/>
        </w:trPr>
        <w:tc>
          <w:tcPr>
            <w:tcW w:w="1853" w:type="dxa"/>
            <w:vMerge/>
            <w:tcBorders>
              <w:left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c>
          <w:tcPr>
            <w:tcW w:w="1124" w:type="dxa"/>
            <w:vMerge/>
            <w:tcBorders>
              <w:left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c>
          <w:tcPr>
            <w:tcW w:w="1052" w:type="dxa"/>
            <w:vMerge/>
            <w:tcBorders>
              <w:left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c>
          <w:tcPr>
            <w:tcW w:w="1238"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A17F9B">
              <w:rPr>
                <w:rFonts w:asciiTheme="minorEastAsia" w:eastAsiaTheme="minorEastAsia" w:hAnsiTheme="minorEastAsia"/>
                <w:b/>
                <w:bCs/>
                <w:sz w:val="18"/>
                <w:szCs w:val="18"/>
              </w:rPr>
              <w:t>检录时间</w:t>
            </w:r>
          </w:p>
        </w:tc>
        <w:tc>
          <w:tcPr>
            <w:tcW w:w="1659"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A17F9B">
              <w:rPr>
                <w:rFonts w:asciiTheme="minorEastAsia" w:eastAsiaTheme="minorEastAsia" w:hAnsiTheme="minorEastAsia"/>
                <w:b/>
                <w:bCs/>
                <w:sz w:val="18"/>
                <w:szCs w:val="18"/>
              </w:rPr>
              <w:t>竞赛时间</w:t>
            </w:r>
          </w:p>
        </w:tc>
        <w:tc>
          <w:tcPr>
            <w:tcW w:w="1752" w:type="dxa"/>
            <w:vMerge/>
            <w:tcBorders>
              <w:left w:val="single" w:sz="4" w:space="0" w:color="auto"/>
              <w:right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r>
      <w:tr w:rsidR="00080106" w:rsidRPr="00A17F9B" w:rsidTr="00B30232">
        <w:trPr>
          <w:trHeight w:hRule="exact" w:val="488"/>
        </w:trPr>
        <w:tc>
          <w:tcPr>
            <w:tcW w:w="1853"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报到</w:t>
            </w:r>
          </w:p>
        </w:tc>
        <w:tc>
          <w:tcPr>
            <w:tcW w:w="1124" w:type="dxa"/>
            <w:tcBorders>
              <w:top w:val="single" w:sz="4" w:space="0" w:color="auto"/>
              <w:left w:val="single" w:sz="4" w:space="0" w:color="auto"/>
            </w:tcBorders>
            <w:shd w:val="clear" w:color="auto" w:fill="FFFFFF"/>
            <w:vAlign w:val="center"/>
          </w:tcPr>
          <w:p w:rsidR="00080106" w:rsidRPr="00A17F9B" w:rsidRDefault="00A17F9B" w:rsidP="00097C46">
            <w:pPr>
              <w:pStyle w:val="Other10"/>
              <w:spacing w:line="360" w:lineRule="auto"/>
              <w:ind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lang w:eastAsia="zh-CN"/>
              </w:rPr>
              <w:t>2021.4.13</w:t>
            </w:r>
          </w:p>
        </w:tc>
        <w:tc>
          <w:tcPr>
            <w:tcW w:w="5701" w:type="dxa"/>
            <w:gridSpan w:val="4"/>
            <w:tcBorders>
              <w:top w:val="single" w:sz="4" w:space="0" w:color="auto"/>
              <w:left w:val="single" w:sz="4" w:space="0" w:color="auto"/>
              <w:righ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领队、选手预备会前提交参赛资料</w:t>
            </w:r>
          </w:p>
        </w:tc>
      </w:tr>
      <w:tr w:rsidR="00080106" w:rsidRPr="00A17F9B" w:rsidTr="00B30232">
        <w:trPr>
          <w:trHeight w:hRule="exact" w:val="579"/>
        </w:trPr>
        <w:tc>
          <w:tcPr>
            <w:tcW w:w="1853"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智能财税职业能力竞赛</w:t>
            </w:r>
          </w:p>
        </w:tc>
        <w:tc>
          <w:tcPr>
            <w:tcW w:w="1124" w:type="dxa"/>
            <w:vMerge w:val="restart"/>
            <w:tcBorders>
              <w:top w:val="single" w:sz="4" w:space="0" w:color="auto"/>
              <w:left w:val="single" w:sz="4" w:space="0" w:color="auto"/>
            </w:tcBorders>
            <w:shd w:val="clear" w:color="auto" w:fill="FFFFFF"/>
            <w:vAlign w:val="center"/>
          </w:tcPr>
          <w:p w:rsidR="00080106" w:rsidRPr="00A17F9B" w:rsidRDefault="00A17F9B" w:rsidP="00097C46">
            <w:pPr>
              <w:pStyle w:val="Other10"/>
              <w:spacing w:line="360" w:lineRule="auto"/>
              <w:ind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lang w:eastAsia="zh-CN"/>
              </w:rPr>
              <w:t>2021.4.14</w:t>
            </w:r>
          </w:p>
        </w:tc>
        <w:tc>
          <w:tcPr>
            <w:tcW w:w="1052"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上午场</w:t>
            </w:r>
          </w:p>
        </w:tc>
        <w:tc>
          <w:tcPr>
            <w:tcW w:w="1238"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08:30</w:t>
            </w:r>
          </w:p>
        </w:tc>
        <w:tc>
          <w:tcPr>
            <w:tcW w:w="1659"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09:00-12:00</w:t>
            </w:r>
          </w:p>
        </w:tc>
        <w:tc>
          <w:tcPr>
            <w:tcW w:w="1752" w:type="dxa"/>
            <w:vMerge w:val="restart"/>
            <w:tcBorders>
              <w:top w:val="single" w:sz="4" w:space="0" w:color="auto"/>
              <w:left w:val="single" w:sz="4" w:space="0" w:color="auto"/>
              <w:righ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hint="eastAsia"/>
                <w:sz w:val="18"/>
                <w:szCs w:val="18"/>
              </w:rPr>
              <w:t>甘肃财贸职业</w:t>
            </w:r>
            <w:r w:rsidRPr="00A17F9B">
              <w:rPr>
                <w:rFonts w:asciiTheme="minorEastAsia" w:eastAsiaTheme="minorEastAsia" w:hAnsiTheme="minorEastAsia"/>
                <w:sz w:val="18"/>
                <w:szCs w:val="18"/>
              </w:rPr>
              <w:t>学院</w:t>
            </w:r>
          </w:p>
        </w:tc>
      </w:tr>
      <w:tr w:rsidR="00080106" w:rsidRPr="00A17F9B" w:rsidTr="00B30232">
        <w:trPr>
          <w:trHeight w:hRule="exact" w:val="584"/>
        </w:trPr>
        <w:tc>
          <w:tcPr>
            <w:tcW w:w="1853"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智能财税职业素养竞赛</w:t>
            </w:r>
          </w:p>
        </w:tc>
        <w:tc>
          <w:tcPr>
            <w:tcW w:w="1124" w:type="dxa"/>
            <w:vMerge/>
            <w:tcBorders>
              <w:left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1052"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下午场</w:t>
            </w:r>
          </w:p>
        </w:tc>
        <w:tc>
          <w:tcPr>
            <w:tcW w:w="1238"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13：</w:t>
            </w:r>
            <w:r w:rsidR="004860EE" w:rsidRPr="00A17F9B">
              <w:rPr>
                <w:rFonts w:asciiTheme="minorEastAsia" w:eastAsiaTheme="minorEastAsia" w:hAnsiTheme="minorEastAsia" w:hint="eastAsia"/>
                <w:sz w:val="18"/>
                <w:szCs w:val="18"/>
                <w:lang w:eastAsia="zh-CN"/>
              </w:rPr>
              <w:t>0</w:t>
            </w:r>
            <w:r w:rsidRPr="00A17F9B">
              <w:rPr>
                <w:rFonts w:asciiTheme="minorEastAsia" w:eastAsiaTheme="minorEastAsia" w:hAnsiTheme="minorEastAsia"/>
                <w:sz w:val="18"/>
                <w:szCs w:val="18"/>
              </w:rPr>
              <w:t>0</w:t>
            </w:r>
          </w:p>
        </w:tc>
        <w:tc>
          <w:tcPr>
            <w:tcW w:w="1659" w:type="dxa"/>
            <w:tcBorders>
              <w:top w:val="single" w:sz="4" w:space="0" w:color="auto"/>
              <w:left w:val="single" w:sz="4" w:space="0" w:color="auto"/>
            </w:tcBorders>
            <w:shd w:val="clear" w:color="auto" w:fill="FFFFFF"/>
            <w:vAlign w:val="center"/>
          </w:tcPr>
          <w:p w:rsidR="00080106" w:rsidRPr="00A17F9B"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A17F9B">
              <w:rPr>
                <w:rFonts w:asciiTheme="minorEastAsia" w:eastAsiaTheme="minorEastAsia" w:hAnsiTheme="minorEastAsia"/>
                <w:sz w:val="18"/>
                <w:szCs w:val="18"/>
              </w:rPr>
              <w:t>1</w:t>
            </w:r>
            <w:r w:rsidR="004860EE" w:rsidRPr="00A17F9B">
              <w:rPr>
                <w:rFonts w:asciiTheme="minorEastAsia" w:eastAsiaTheme="minorEastAsia" w:hAnsiTheme="minorEastAsia" w:hint="eastAsia"/>
                <w:sz w:val="18"/>
                <w:szCs w:val="18"/>
                <w:lang w:eastAsia="zh-CN"/>
              </w:rPr>
              <w:t>3</w:t>
            </w:r>
            <w:r w:rsidRPr="00A17F9B">
              <w:rPr>
                <w:rFonts w:asciiTheme="minorEastAsia" w:eastAsiaTheme="minorEastAsia" w:hAnsiTheme="minorEastAsia"/>
                <w:sz w:val="18"/>
                <w:szCs w:val="18"/>
              </w:rPr>
              <w:t>:</w:t>
            </w:r>
            <w:r w:rsidR="004860EE" w:rsidRPr="00A17F9B">
              <w:rPr>
                <w:rFonts w:asciiTheme="minorEastAsia" w:eastAsiaTheme="minorEastAsia" w:hAnsiTheme="minorEastAsia" w:hint="eastAsia"/>
                <w:sz w:val="18"/>
                <w:szCs w:val="18"/>
                <w:lang w:eastAsia="zh-CN"/>
              </w:rPr>
              <w:t>3</w:t>
            </w:r>
            <w:r w:rsidRPr="00A17F9B">
              <w:rPr>
                <w:rFonts w:asciiTheme="minorEastAsia" w:eastAsiaTheme="minorEastAsia" w:hAnsiTheme="minorEastAsia"/>
                <w:sz w:val="18"/>
                <w:szCs w:val="18"/>
              </w:rPr>
              <w:t>0-15:</w:t>
            </w:r>
            <w:r w:rsidR="004860EE" w:rsidRPr="00A17F9B">
              <w:rPr>
                <w:rFonts w:asciiTheme="minorEastAsia" w:eastAsiaTheme="minorEastAsia" w:hAnsiTheme="minorEastAsia" w:hint="eastAsia"/>
                <w:sz w:val="18"/>
                <w:szCs w:val="18"/>
                <w:lang w:eastAsia="zh-CN"/>
              </w:rPr>
              <w:t>0</w:t>
            </w:r>
            <w:r w:rsidRPr="00A17F9B">
              <w:rPr>
                <w:rFonts w:asciiTheme="minorEastAsia" w:eastAsiaTheme="minorEastAsia" w:hAnsiTheme="minorEastAsia"/>
                <w:sz w:val="18"/>
                <w:szCs w:val="18"/>
              </w:rPr>
              <w:t>0</w:t>
            </w:r>
          </w:p>
        </w:tc>
        <w:tc>
          <w:tcPr>
            <w:tcW w:w="1752" w:type="dxa"/>
            <w:vMerge/>
            <w:tcBorders>
              <w:left w:val="single" w:sz="4" w:space="0" w:color="auto"/>
              <w:right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r>
      <w:tr w:rsidR="00080106" w:rsidRPr="00A17F9B" w:rsidTr="00B30232">
        <w:trPr>
          <w:trHeight w:hRule="exact" w:val="505"/>
        </w:trPr>
        <w:tc>
          <w:tcPr>
            <w:tcW w:w="1853" w:type="dxa"/>
            <w:tcBorders>
              <w:top w:val="single" w:sz="4" w:space="0" w:color="auto"/>
              <w:left w:val="single" w:sz="4" w:space="0" w:color="auto"/>
              <w:bottom w:val="single" w:sz="4" w:space="0" w:color="auto"/>
            </w:tcBorders>
            <w:shd w:val="clear" w:color="auto" w:fill="FFFFFF"/>
            <w:vAlign w:val="center"/>
          </w:tcPr>
          <w:p w:rsidR="00080106" w:rsidRPr="00A17F9B" w:rsidRDefault="004860EE" w:rsidP="00097C46">
            <w:pPr>
              <w:pStyle w:val="Other10"/>
              <w:spacing w:line="360" w:lineRule="auto"/>
              <w:ind w:firstLine="0"/>
              <w:jc w:val="center"/>
              <w:rPr>
                <w:rFonts w:asciiTheme="minorEastAsia" w:eastAsiaTheme="minorEastAsia" w:hAnsiTheme="minorEastAsia"/>
                <w:sz w:val="18"/>
                <w:szCs w:val="18"/>
                <w:lang w:eastAsia="zh-CN"/>
              </w:rPr>
            </w:pPr>
            <w:r w:rsidRPr="00A17F9B">
              <w:rPr>
                <w:rFonts w:asciiTheme="minorEastAsia" w:eastAsiaTheme="minorEastAsia" w:hAnsiTheme="minorEastAsia" w:hint="eastAsia"/>
                <w:sz w:val="18"/>
                <w:szCs w:val="18"/>
                <w:lang w:eastAsia="zh-CN"/>
              </w:rPr>
              <w:t>成绩公示</w:t>
            </w:r>
          </w:p>
        </w:tc>
        <w:tc>
          <w:tcPr>
            <w:tcW w:w="1124" w:type="dxa"/>
            <w:vMerge/>
            <w:tcBorders>
              <w:left w:val="single" w:sz="4" w:space="0" w:color="auto"/>
              <w:bottom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c>
          <w:tcPr>
            <w:tcW w:w="1052" w:type="dxa"/>
            <w:tcBorders>
              <w:top w:val="single" w:sz="4" w:space="0" w:color="auto"/>
              <w:left w:val="single" w:sz="4" w:space="0" w:color="auto"/>
              <w:bottom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c>
          <w:tcPr>
            <w:tcW w:w="2897" w:type="dxa"/>
            <w:gridSpan w:val="2"/>
            <w:tcBorders>
              <w:top w:val="single" w:sz="4" w:space="0" w:color="auto"/>
              <w:left w:val="single" w:sz="4" w:space="0" w:color="auto"/>
              <w:bottom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center"/>
              <w:rPr>
                <w:rFonts w:asciiTheme="minorEastAsia" w:eastAsiaTheme="minorEastAsia" w:hAnsiTheme="minorEastAsia"/>
                <w:sz w:val="18"/>
                <w:szCs w:val="18"/>
              </w:rPr>
            </w:pPr>
            <w:r w:rsidRPr="00B30232">
              <w:rPr>
                <w:rFonts w:asciiTheme="minorEastAsia" w:eastAsiaTheme="minorEastAsia" w:hAnsiTheme="minorEastAsia"/>
                <w:bCs/>
                <w:sz w:val="18"/>
                <w:szCs w:val="18"/>
                <w:lang w:val="en-US" w:eastAsia="en-US" w:bidi="en-US"/>
              </w:rPr>
              <w:t>1</w:t>
            </w:r>
            <w:r w:rsidR="004860EE" w:rsidRPr="00B30232">
              <w:rPr>
                <w:rFonts w:asciiTheme="minorEastAsia" w:eastAsiaTheme="minorEastAsia" w:hAnsiTheme="minorEastAsia" w:hint="eastAsia"/>
                <w:bCs/>
                <w:sz w:val="18"/>
                <w:szCs w:val="18"/>
                <w:lang w:val="en-US" w:eastAsia="zh-CN" w:bidi="en-US"/>
              </w:rPr>
              <w:t>5</w:t>
            </w:r>
            <w:r w:rsidRPr="00B30232">
              <w:rPr>
                <w:rFonts w:asciiTheme="minorEastAsia" w:eastAsiaTheme="minorEastAsia" w:hAnsiTheme="minorEastAsia"/>
                <w:bCs/>
                <w:sz w:val="18"/>
                <w:szCs w:val="18"/>
                <w:lang w:val="en-US" w:eastAsia="en-US" w:bidi="en-US"/>
              </w:rPr>
              <w:t>:</w:t>
            </w:r>
            <w:r w:rsidR="00A17F9B" w:rsidRPr="00B30232">
              <w:rPr>
                <w:rFonts w:asciiTheme="minorEastAsia" w:eastAsiaTheme="minorEastAsia" w:hAnsiTheme="minorEastAsia" w:hint="eastAsia"/>
                <w:bCs/>
                <w:sz w:val="18"/>
                <w:szCs w:val="18"/>
                <w:lang w:val="en-US" w:eastAsia="zh-CN" w:bidi="en-US"/>
              </w:rPr>
              <w:t>0</w:t>
            </w:r>
            <w:r w:rsidRPr="00B30232">
              <w:rPr>
                <w:rFonts w:asciiTheme="minorEastAsia" w:eastAsiaTheme="minorEastAsia" w:hAnsiTheme="minorEastAsia"/>
                <w:bCs/>
                <w:sz w:val="18"/>
                <w:szCs w:val="18"/>
                <w:lang w:val="en-US" w:eastAsia="en-US" w:bidi="en-US"/>
              </w:rPr>
              <w:t>0-1</w:t>
            </w:r>
            <w:r w:rsidR="004860EE" w:rsidRPr="00B30232">
              <w:rPr>
                <w:rFonts w:asciiTheme="minorEastAsia" w:eastAsiaTheme="minorEastAsia" w:hAnsiTheme="minorEastAsia" w:hint="eastAsia"/>
                <w:bCs/>
                <w:sz w:val="18"/>
                <w:szCs w:val="18"/>
                <w:lang w:val="en-US" w:eastAsia="zh-CN" w:bidi="en-US"/>
              </w:rPr>
              <w:t>7</w:t>
            </w:r>
            <w:r w:rsidRPr="00B30232">
              <w:rPr>
                <w:rFonts w:asciiTheme="minorEastAsia" w:eastAsiaTheme="minorEastAsia" w:hAnsiTheme="minorEastAsia"/>
                <w:bCs/>
                <w:sz w:val="18"/>
                <w:szCs w:val="18"/>
                <w:lang w:val="en-US" w:eastAsia="en-US" w:bidi="en-US"/>
              </w:rPr>
              <w:t>:</w:t>
            </w:r>
            <w:r w:rsidR="00A17F9B" w:rsidRPr="00B30232">
              <w:rPr>
                <w:rFonts w:asciiTheme="minorEastAsia" w:eastAsiaTheme="minorEastAsia" w:hAnsiTheme="minorEastAsia" w:hint="eastAsia"/>
                <w:bCs/>
                <w:sz w:val="18"/>
                <w:szCs w:val="18"/>
                <w:lang w:val="en-US" w:eastAsia="zh-CN" w:bidi="en-US"/>
              </w:rPr>
              <w:t>0</w:t>
            </w:r>
            <w:r w:rsidRPr="00B30232">
              <w:rPr>
                <w:rFonts w:asciiTheme="minorEastAsia" w:eastAsiaTheme="minorEastAsia" w:hAnsiTheme="minorEastAsia"/>
                <w:bCs/>
                <w:sz w:val="18"/>
                <w:szCs w:val="18"/>
                <w:lang w:val="en-US" w:eastAsia="en-US" w:bidi="en-US"/>
              </w:rPr>
              <w:t>0</w:t>
            </w:r>
          </w:p>
        </w:tc>
        <w:tc>
          <w:tcPr>
            <w:tcW w:w="1752" w:type="dxa"/>
            <w:vMerge/>
            <w:tcBorders>
              <w:left w:val="single" w:sz="4" w:space="0" w:color="auto"/>
              <w:bottom w:val="single" w:sz="4" w:space="0" w:color="auto"/>
              <w:right w:val="single" w:sz="4" w:space="0" w:color="auto"/>
            </w:tcBorders>
            <w:shd w:val="clear" w:color="auto" w:fill="FFFFFF"/>
            <w:vAlign w:val="center"/>
          </w:tcPr>
          <w:p w:rsidR="00080106" w:rsidRPr="00A17F9B" w:rsidRDefault="00080106" w:rsidP="00097C46">
            <w:pPr>
              <w:spacing w:line="360" w:lineRule="auto"/>
              <w:ind w:firstLineChars="200" w:firstLine="360"/>
              <w:jc w:val="center"/>
              <w:rPr>
                <w:rFonts w:asciiTheme="minorEastAsia" w:eastAsiaTheme="minorEastAsia" w:hAnsiTheme="minorEastAsia"/>
                <w:sz w:val="18"/>
                <w:szCs w:val="18"/>
              </w:rPr>
            </w:pPr>
          </w:p>
        </w:tc>
      </w:tr>
    </w:tbl>
    <w:p w:rsidR="00080106" w:rsidRPr="006337A8" w:rsidRDefault="00080106" w:rsidP="00097C46">
      <w:pPr>
        <w:spacing w:after="119" w:line="360" w:lineRule="auto"/>
        <w:ind w:firstLineChars="200" w:firstLine="420"/>
        <w:rPr>
          <w:rFonts w:asciiTheme="minorEastAsia" w:eastAsiaTheme="minorEastAsia" w:hAnsiTheme="minorEastAsia"/>
          <w:sz w:val="21"/>
          <w:szCs w:val="21"/>
        </w:rPr>
      </w:pPr>
    </w:p>
    <w:p w:rsidR="00080106" w:rsidRPr="006337A8" w:rsidRDefault="00306AC3" w:rsidP="00097C46">
      <w:pPr>
        <w:pStyle w:val="Heading110"/>
        <w:keepNext/>
        <w:keepLines/>
        <w:spacing w:after="120" w:line="360" w:lineRule="auto"/>
        <w:ind w:firstLineChars="200" w:firstLine="420"/>
        <w:jc w:val="both"/>
        <w:rPr>
          <w:rFonts w:asciiTheme="minorEastAsia" w:eastAsiaTheme="minorEastAsia" w:hAnsiTheme="minorEastAsia"/>
          <w:sz w:val="21"/>
          <w:szCs w:val="21"/>
        </w:rPr>
      </w:pPr>
      <w:bookmarkStart w:id="26" w:name="bookmark26"/>
      <w:bookmarkStart w:id="27" w:name="bookmark28"/>
      <w:bookmarkStart w:id="28" w:name="bookmark27"/>
      <w:r w:rsidRPr="006337A8">
        <w:rPr>
          <w:rFonts w:asciiTheme="minorEastAsia" w:eastAsiaTheme="minorEastAsia" w:hAnsiTheme="minorEastAsia" w:hint="eastAsia"/>
          <w:sz w:val="21"/>
          <w:szCs w:val="21"/>
          <w:lang w:val="en-US" w:eastAsia="zh-CN"/>
        </w:rPr>
        <w:lastRenderedPageBreak/>
        <w:t>五、</w:t>
      </w:r>
      <w:r w:rsidRPr="006337A8">
        <w:rPr>
          <w:rFonts w:asciiTheme="minorEastAsia" w:eastAsiaTheme="minorEastAsia" w:hAnsiTheme="minorEastAsia"/>
          <w:sz w:val="21"/>
          <w:szCs w:val="21"/>
        </w:rPr>
        <w:t>竞赛试题</w:t>
      </w:r>
      <w:bookmarkEnd w:id="26"/>
      <w:bookmarkEnd w:id="27"/>
      <w:bookmarkEnd w:id="28"/>
    </w:p>
    <w:p w:rsidR="00080106" w:rsidRPr="006337A8" w:rsidRDefault="00306AC3" w:rsidP="00097C46">
      <w:pPr>
        <w:pStyle w:val="Bodytext10"/>
        <w:spacing w:after="12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本赛项为理论和实操结合考核，竞赛题为不公开试题。竞赛试题命题工作由赛项执委会指定的命题专家组负责。赛前提供竞赛平台和样题供学生和老师免费练习。竞赛对理论知识技能和操作技能进行综合考核，详见本赛项规程的竞赛内容。</w:t>
      </w:r>
    </w:p>
    <w:p w:rsidR="00080106" w:rsidRPr="006337A8" w:rsidRDefault="00306AC3" w:rsidP="00097C46">
      <w:pPr>
        <w:pStyle w:val="Heading110"/>
        <w:keepNext/>
        <w:keepLines/>
        <w:spacing w:after="120" w:line="360" w:lineRule="auto"/>
        <w:ind w:firstLineChars="200" w:firstLine="420"/>
        <w:jc w:val="both"/>
        <w:rPr>
          <w:rFonts w:asciiTheme="minorEastAsia" w:eastAsiaTheme="minorEastAsia" w:hAnsiTheme="minorEastAsia"/>
          <w:sz w:val="21"/>
          <w:szCs w:val="21"/>
        </w:rPr>
      </w:pPr>
      <w:bookmarkStart w:id="29" w:name="bookmark31"/>
      <w:bookmarkStart w:id="30" w:name="bookmark32"/>
      <w:bookmarkStart w:id="31" w:name="bookmark30"/>
      <w:bookmarkStart w:id="32" w:name="bookmark29"/>
      <w:r w:rsidRPr="006337A8">
        <w:rPr>
          <w:rFonts w:asciiTheme="minorEastAsia" w:eastAsiaTheme="minorEastAsia" w:hAnsiTheme="minorEastAsia"/>
          <w:sz w:val="21"/>
          <w:szCs w:val="21"/>
        </w:rPr>
        <w:t>六</w:t>
      </w:r>
      <w:bookmarkEnd w:id="29"/>
      <w:r w:rsidRPr="006337A8">
        <w:rPr>
          <w:rFonts w:asciiTheme="minorEastAsia" w:eastAsiaTheme="minorEastAsia" w:hAnsiTheme="minorEastAsia"/>
          <w:sz w:val="21"/>
          <w:szCs w:val="21"/>
        </w:rPr>
        <w:t>、竞赛规则</w:t>
      </w:r>
      <w:bookmarkEnd w:id="30"/>
      <w:bookmarkEnd w:id="31"/>
      <w:bookmarkEnd w:id="32"/>
    </w:p>
    <w:p w:rsidR="00080106" w:rsidRPr="00B30232" w:rsidRDefault="00306AC3" w:rsidP="00097C46">
      <w:pPr>
        <w:pStyle w:val="Heading210"/>
        <w:keepNext/>
        <w:keepLines/>
        <w:tabs>
          <w:tab w:val="left" w:pos="1527"/>
        </w:tabs>
        <w:spacing w:after="120" w:line="360" w:lineRule="auto"/>
        <w:ind w:firstLineChars="200" w:firstLine="420"/>
        <w:jc w:val="both"/>
        <w:rPr>
          <w:rFonts w:asciiTheme="minorEastAsia" w:eastAsiaTheme="minorEastAsia" w:hAnsiTheme="minorEastAsia" w:hint="eastAsia"/>
          <w:b w:val="0"/>
          <w:sz w:val="21"/>
          <w:szCs w:val="21"/>
          <w:lang w:eastAsia="zh-CN"/>
        </w:rPr>
      </w:pPr>
      <w:bookmarkStart w:id="33" w:name="bookmark35"/>
      <w:bookmarkStart w:id="34" w:name="bookmark34"/>
      <w:bookmarkStart w:id="35" w:name="bookmark33"/>
      <w:bookmarkStart w:id="36" w:name="bookmark36"/>
      <w:r w:rsidRPr="00B30232">
        <w:rPr>
          <w:rFonts w:asciiTheme="minorEastAsia" w:eastAsiaTheme="minorEastAsia" w:hAnsiTheme="minorEastAsia"/>
          <w:b w:val="0"/>
          <w:sz w:val="21"/>
          <w:szCs w:val="21"/>
        </w:rPr>
        <w:t>（</w:t>
      </w:r>
      <w:bookmarkEnd w:id="33"/>
      <w:r w:rsidRPr="00B30232">
        <w:rPr>
          <w:rFonts w:asciiTheme="minorEastAsia" w:eastAsiaTheme="minorEastAsia" w:hAnsiTheme="minorEastAsia"/>
          <w:b w:val="0"/>
          <w:sz w:val="21"/>
          <w:szCs w:val="21"/>
        </w:rPr>
        <w:t>一）参赛资格</w:t>
      </w:r>
      <w:bookmarkEnd w:id="34"/>
      <w:bookmarkEnd w:id="35"/>
      <w:bookmarkEnd w:id="36"/>
    </w:p>
    <w:p w:rsidR="00080106" w:rsidRPr="006337A8" w:rsidRDefault="00306AC3" w:rsidP="00097C46">
      <w:pPr>
        <w:pStyle w:val="Bodytext10"/>
        <w:spacing w:after="12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参见2021年</w:t>
      </w:r>
      <w:r w:rsidRPr="006337A8">
        <w:rPr>
          <w:rFonts w:asciiTheme="minorEastAsia" w:eastAsiaTheme="minorEastAsia" w:hAnsiTheme="minorEastAsia" w:hint="eastAsia"/>
          <w:sz w:val="21"/>
          <w:szCs w:val="21"/>
          <w:lang w:val="en-US" w:eastAsia="zh-CN"/>
        </w:rPr>
        <w:t>甘肃省</w:t>
      </w:r>
      <w:r w:rsidRPr="006337A8">
        <w:rPr>
          <w:rFonts w:asciiTheme="minorEastAsia" w:eastAsiaTheme="minorEastAsia" w:hAnsiTheme="minorEastAsia"/>
          <w:sz w:val="21"/>
          <w:szCs w:val="21"/>
        </w:rPr>
        <w:t>职业院校技能大赛髙职组《智能财税技能》赛项比赛实施方案。</w:t>
      </w:r>
    </w:p>
    <w:p w:rsidR="00080106" w:rsidRPr="00B30232" w:rsidRDefault="00306AC3" w:rsidP="00097C46">
      <w:pPr>
        <w:pStyle w:val="Heading210"/>
        <w:keepNext/>
        <w:keepLines/>
        <w:tabs>
          <w:tab w:val="left" w:pos="1527"/>
        </w:tabs>
        <w:spacing w:after="120" w:line="360" w:lineRule="auto"/>
        <w:ind w:firstLineChars="200" w:firstLine="420"/>
        <w:jc w:val="both"/>
        <w:rPr>
          <w:rFonts w:asciiTheme="minorEastAsia" w:eastAsiaTheme="minorEastAsia" w:hAnsiTheme="minorEastAsia" w:hint="eastAsia"/>
          <w:b w:val="0"/>
          <w:sz w:val="21"/>
          <w:szCs w:val="21"/>
          <w:lang w:eastAsia="zh-CN"/>
        </w:rPr>
      </w:pPr>
      <w:bookmarkStart w:id="37" w:name="bookmark39"/>
      <w:bookmarkStart w:id="38" w:name="bookmark38"/>
      <w:bookmarkStart w:id="39" w:name="bookmark40"/>
      <w:bookmarkStart w:id="40" w:name="bookmark37"/>
      <w:r w:rsidRPr="00B30232">
        <w:rPr>
          <w:rFonts w:asciiTheme="minorEastAsia" w:eastAsiaTheme="minorEastAsia" w:hAnsiTheme="minorEastAsia"/>
          <w:b w:val="0"/>
          <w:sz w:val="21"/>
          <w:szCs w:val="21"/>
        </w:rPr>
        <w:t>（</w:t>
      </w:r>
      <w:bookmarkEnd w:id="37"/>
      <w:r w:rsidRPr="00B30232">
        <w:rPr>
          <w:rFonts w:asciiTheme="minorEastAsia" w:eastAsiaTheme="minorEastAsia" w:hAnsiTheme="minorEastAsia"/>
          <w:b w:val="0"/>
          <w:sz w:val="21"/>
          <w:szCs w:val="21"/>
        </w:rPr>
        <w:t>二）遵循准则</w:t>
      </w:r>
      <w:bookmarkEnd w:id="38"/>
      <w:bookmarkEnd w:id="39"/>
      <w:bookmarkEnd w:id="40"/>
    </w:p>
    <w:p w:rsidR="00080106" w:rsidRPr="006337A8" w:rsidRDefault="00306AC3" w:rsidP="00097C46">
      <w:pPr>
        <w:pStyle w:val="Bodytext10"/>
        <w:tabs>
          <w:tab w:val="left" w:pos="1035"/>
        </w:tabs>
        <w:spacing w:line="360" w:lineRule="auto"/>
        <w:ind w:firstLineChars="200" w:firstLine="420"/>
        <w:contextualSpacing/>
        <w:jc w:val="both"/>
        <w:rPr>
          <w:rFonts w:asciiTheme="minorEastAsia" w:eastAsiaTheme="minorEastAsia" w:hAnsiTheme="minorEastAsia"/>
          <w:sz w:val="21"/>
          <w:szCs w:val="21"/>
        </w:rPr>
      </w:pPr>
      <w:bookmarkStart w:id="41" w:name="bookmark41"/>
      <w:bookmarkEnd w:id="41"/>
      <w:r w:rsidRPr="006337A8">
        <w:rPr>
          <w:rFonts w:asciiTheme="minorEastAsia" w:eastAsiaTheme="minorEastAsia" w:hAnsiTheme="minorEastAsia" w:hint="eastAsia"/>
          <w:sz w:val="21"/>
          <w:szCs w:val="21"/>
          <w:lang w:val="en-US" w:eastAsia="zh-CN"/>
        </w:rPr>
        <w:t>1.参赛选手</w:t>
      </w:r>
      <w:r w:rsidRPr="006337A8">
        <w:rPr>
          <w:rFonts w:asciiTheme="minorEastAsia" w:eastAsiaTheme="minorEastAsia" w:hAnsiTheme="minorEastAsia"/>
          <w:sz w:val="21"/>
          <w:szCs w:val="21"/>
        </w:rPr>
        <w:t>必须持本人有效身份证、参赛证</w:t>
      </w:r>
      <w:r w:rsidR="007449A9" w:rsidRPr="006337A8">
        <w:rPr>
          <w:rFonts w:asciiTheme="minorEastAsia" w:eastAsiaTheme="minorEastAsia" w:hAnsiTheme="minorEastAsia" w:hint="eastAsia"/>
          <w:sz w:val="21"/>
          <w:szCs w:val="21"/>
          <w:lang w:eastAsia="zh-CN"/>
        </w:rPr>
        <w:t>、</w:t>
      </w:r>
      <w:r w:rsidRPr="006337A8">
        <w:rPr>
          <w:rFonts w:asciiTheme="minorEastAsia" w:eastAsiaTheme="minorEastAsia" w:hAnsiTheme="minorEastAsia"/>
          <w:sz w:val="21"/>
          <w:szCs w:val="21"/>
        </w:rPr>
        <w:t>学生证（三证必须齐全）</w:t>
      </w:r>
      <w:r w:rsidR="007449A9" w:rsidRPr="006337A8">
        <w:rPr>
          <w:rFonts w:asciiTheme="minorEastAsia" w:eastAsiaTheme="minorEastAsia" w:hAnsiTheme="minorEastAsia" w:hint="eastAsia"/>
          <w:sz w:val="21"/>
          <w:szCs w:val="21"/>
          <w:lang w:eastAsia="zh-CN"/>
        </w:rPr>
        <w:t>和保险单</w:t>
      </w:r>
      <w:r w:rsidRPr="006337A8">
        <w:rPr>
          <w:rFonts w:asciiTheme="minorEastAsia" w:eastAsiaTheme="minorEastAsia" w:hAnsiTheme="minorEastAsia"/>
          <w:sz w:val="21"/>
          <w:szCs w:val="21"/>
        </w:rPr>
        <w:t>参加比赛。</w:t>
      </w:r>
    </w:p>
    <w:p w:rsidR="00080106" w:rsidRPr="006337A8" w:rsidRDefault="00306AC3" w:rsidP="00097C46">
      <w:pPr>
        <w:pStyle w:val="Bodytext10"/>
        <w:tabs>
          <w:tab w:val="left" w:pos="1035"/>
        </w:tabs>
        <w:spacing w:line="360" w:lineRule="auto"/>
        <w:ind w:firstLineChars="200" w:firstLine="420"/>
        <w:contextualSpacing/>
        <w:jc w:val="both"/>
        <w:rPr>
          <w:rFonts w:asciiTheme="minorEastAsia" w:eastAsiaTheme="minorEastAsia" w:hAnsiTheme="minorEastAsia"/>
          <w:sz w:val="21"/>
          <w:szCs w:val="21"/>
        </w:rPr>
      </w:pPr>
      <w:bookmarkStart w:id="42" w:name="bookmark42"/>
      <w:bookmarkEnd w:id="42"/>
      <w:r w:rsidRPr="006337A8">
        <w:rPr>
          <w:rFonts w:asciiTheme="minorEastAsia" w:eastAsiaTheme="minorEastAsia" w:hAnsiTheme="minorEastAsia" w:hint="eastAsia"/>
          <w:sz w:val="21"/>
          <w:szCs w:val="21"/>
          <w:lang w:val="en-US" w:eastAsia="zh-CN"/>
        </w:rPr>
        <w:t>2.</w:t>
      </w:r>
      <w:r w:rsidRPr="006337A8">
        <w:rPr>
          <w:rFonts w:asciiTheme="minorEastAsia" w:eastAsiaTheme="minorEastAsia" w:hAnsiTheme="minorEastAsia"/>
          <w:sz w:val="21"/>
          <w:szCs w:val="21"/>
        </w:rPr>
        <w:t>参赛选手出场顺序、位置由抽签决定，不得擅自变更、调整。</w:t>
      </w:r>
    </w:p>
    <w:p w:rsidR="00080106" w:rsidRPr="006337A8" w:rsidRDefault="00306AC3" w:rsidP="00097C46">
      <w:pPr>
        <w:pStyle w:val="Bodytext10"/>
        <w:tabs>
          <w:tab w:val="left" w:pos="1045"/>
        </w:tabs>
        <w:spacing w:line="360" w:lineRule="auto"/>
        <w:ind w:firstLineChars="200" w:firstLine="420"/>
        <w:contextualSpacing/>
        <w:jc w:val="both"/>
        <w:rPr>
          <w:rFonts w:asciiTheme="minorEastAsia" w:eastAsiaTheme="minorEastAsia" w:hAnsiTheme="minorEastAsia"/>
          <w:sz w:val="21"/>
          <w:szCs w:val="21"/>
        </w:rPr>
      </w:pPr>
      <w:bookmarkStart w:id="43" w:name="bookmark43"/>
      <w:bookmarkEnd w:id="43"/>
      <w:r w:rsidRPr="006337A8">
        <w:rPr>
          <w:rFonts w:asciiTheme="minorEastAsia" w:eastAsiaTheme="minorEastAsia" w:hAnsiTheme="minorEastAsia" w:hint="eastAsia"/>
          <w:sz w:val="21"/>
          <w:szCs w:val="21"/>
          <w:lang w:val="en-US" w:eastAsia="zh-CN"/>
        </w:rPr>
        <w:t>3.</w:t>
      </w:r>
      <w:r w:rsidRPr="006337A8">
        <w:rPr>
          <w:rFonts w:asciiTheme="minorEastAsia" w:eastAsiaTheme="minorEastAsia" w:hAnsiTheme="minorEastAsia"/>
          <w:sz w:val="21"/>
          <w:szCs w:val="21"/>
        </w:rPr>
        <w:t>参赛选手提前15分钟进入赛场，并按照指定位号参加比赛。迟到15分钟者，取消比赛资格；</w:t>
      </w:r>
      <w:r w:rsidRPr="006337A8">
        <w:rPr>
          <w:rFonts w:asciiTheme="minorEastAsia" w:eastAsiaTheme="minorEastAsia" w:hAnsiTheme="minorEastAsia" w:hint="eastAsia"/>
          <w:sz w:val="21"/>
          <w:szCs w:val="21"/>
        </w:rPr>
        <w:t>参赛选手可提前</w:t>
      </w:r>
      <w:r w:rsidRPr="006337A8">
        <w:rPr>
          <w:rFonts w:asciiTheme="minorEastAsia" w:eastAsiaTheme="minorEastAsia" w:hAnsiTheme="minorEastAsia" w:hint="eastAsia"/>
          <w:sz w:val="21"/>
          <w:szCs w:val="21"/>
          <w:lang w:eastAsia="zh-CN"/>
        </w:rPr>
        <w:t>3</w:t>
      </w:r>
      <w:r w:rsidRPr="006337A8">
        <w:rPr>
          <w:rFonts w:asciiTheme="minorEastAsia" w:eastAsiaTheme="minorEastAsia" w:hAnsiTheme="minorEastAsia"/>
          <w:sz w:val="21"/>
          <w:szCs w:val="21"/>
        </w:rPr>
        <w:t>0</w:t>
      </w:r>
      <w:r w:rsidRPr="006337A8">
        <w:rPr>
          <w:rFonts w:asciiTheme="minorEastAsia" w:eastAsiaTheme="minorEastAsia" w:hAnsiTheme="minorEastAsia" w:hint="eastAsia"/>
          <w:sz w:val="21"/>
          <w:szCs w:val="21"/>
        </w:rPr>
        <w:t>分钟交卷，经裁判判断交卷无误后，方可离场</w:t>
      </w:r>
      <w:r w:rsidRPr="006337A8">
        <w:rPr>
          <w:rFonts w:asciiTheme="minorEastAsia" w:eastAsiaTheme="minorEastAsia" w:hAnsiTheme="minorEastAsia"/>
          <w:sz w:val="21"/>
          <w:szCs w:val="21"/>
        </w:rPr>
        <w:t>。</w:t>
      </w:r>
    </w:p>
    <w:p w:rsidR="00080106" w:rsidRPr="006337A8" w:rsidRDefault="00306AC3" w:rsidP="00097C46">
      <w:pPr>
        <w:pStyle w:val="Bodytext10"/>
        <w:tabs>
          <w:tab w:val="left" w:pos="1035"/>
        </w:tabs>
        <w:spacing w:line="360" w:lineRule="auto"/>
        <w:ind w:firstLineChars="200" w:firstLine="420"/>
        <w:contextualSpacing/>
        <w:jc w:val="both"/>
        <w:rPr>
          <w:rFonts w:asciiTheme="minorEastAsia" w:eastAsiaTheme="minorEastAsia" w:hAnsiTheme="minorEastAsia"/>
          <w:sz w:val="21"/>
          <w:szCs w:val="21"/>
        </w:rPr>
      </w:pPr>
      <w:bookmarkStart w:id="44" w:name="bookmark44"/>
      <w:bookmarkEnd w:id="44"/>
      <w:r w:rsidRPr="006337A8">
        <w:rPr>
          <w:rFonts w:asciiTheme="minorEastAsia" w:eastAsiaTheme="minorEastAsia" w:hAnsiTheme="minorEastAsia" w:hint="eastAsia"/>
          <w:sz w:val="21"/>
          <w:szCs w:val="21"/>
          <w:lang w:val="en-US" w:eastAsia="zh-CN"/>
        </w:rPr>
        <w:t>4.</w:t>
      </w:r>
      <w:r w:rsidRPr="006337A8">
        <w:rPr>
          <w:rFonts w:asciiTheme="minorEastAsia" w:eastAsiaTheme="minorEastAsia" w:hAnsiTheme="minorEastAsia"/>
          <w:sz w:val="21"/>
          <w:szCs w:val="21"/>
        </w:rPr>
        <w:t>选手在比赛过程中不得擅自离开赛场，如有特殊情况，需经裁判同意。选手若需休息、饮水或去洗手间等，耗用时间计算在比赛时间内。</w:t>
      </w:r>
    </w:p>
    <w:p w:rsidR="00080106" w:rsidRPr="006337A8" w:rsidRDefault="00306AC3" w:rsidP="00097C46">
      <w:pPr>
        <w:pStyle w:val="Bodytext10"/>
        <w:tabs>
          <w:tab w:val="left" w:pos="1011"/>
        </w:tabs>
        <w:spacing w:line="360" w:lineRule="auto"/>
        <w:ind w:firstLineChars="200" w:firstLine="420"/>
        <w:contextualSpacing/>
        <w:jc w:val="both"/>
        <w:rPr>
          <w:rFonts w:asciiTheme="minorEastAsia" w:eastAsiaTheme="minorEastAsia" w:hAnsiTheme="minorEastAsia"/>
          <w:sz w:val="21"/>
          <w:szCs w:val="21"/>
        </w:rPr>
      </w:pPr>
      <w:bookmarkStart w:id="45" w:name="bookmark45"/>
      <w:bookmarkEnd w:id="45"/>
      <w:r w:rsidRPr="006337A8">
        <w:rPr>
          <w:rFonts w:asciiTheme="minorEastAsia" w:eastAsiaTheme="minorEastAsia" w:hAnsiTheme="minorEastAsia" w:hint="eastAsia"/>
          <w:sz w:val="21"/>
          <w:szCs w:val="21"/>
          <w:lang w:val="en-US" w:eastAsia="zh-CN"/>
        </w:rPr>
        <w:t>5.</w:t>
      </w:r>
      <w:r w:rsidRPr="006337A8">
        <w:rPr>
          <w:rFonts w:asciiTheme="minorEastAsia" w:eastAsiaTheme="minorEastAsia" w:hAnsiTheme="minorEastAsia"/>
          <w:sz w:val="21"/>
          <w:szCs w:val="21"/>
        </w:rPr>
        <w:t>比赛结束时，参赛选手应立即停止操作，不得以任何理由拖延比赛时间。</w:t>
      </w:r>
    </w:p>
    <w:p w:rsidR="00080106" w:rsidRPr="006337A8" w:rsidRDefault="00306AC3" w:rsidP="00097C46">
      <w:pPr>
        <w:pStyle w:val="Heading110"/>
        <w:keepNext/>
        <w:keepLines/>
        <w:tabs>
          <w:tab w:val="left" w:pos="1533"/>
        </w:tabs>
        <w:spacing w:line="360" w:lineRule="auto"/>
        <w:ind w:firstLineChars="200" w:firstLine="420"/>
        <w:jc w:val="both"/>
        <w:rPr>
          <w:rFonts w:asciiTheme="minorEastAsia" w:eastAsiaTheme="minorEastAsia" w:hAnsiTheme="minorEastAsia"/>
          <w:sz w:val="21"/>
          <w:szCs w:val="21"/>
        </w:rPr>
      </w:pPr>
      <w:bookmarkStart w:id="46" w:name="bookmark48"/>
      <w:bookmarkStart w:id="47" w:name="bookmark46"/>
      <w:bookmarkStart w:id="48" w:name="bookmark49"/>
      <w:bookmarkStart w:id="49" w:name="bookmark47"/>
      <w:r w:rsidRPr="006337A8">
        <w:rPr>
          <w:rFonts w:asciiTheme="minorEastAsia" w:eastAsiaTheme="minorEastAsia" w:hAnsiTheme="minorEastAsia"/>
          <w:sz w:val="21"/>
          <w:szCs w:val="21"/>
        </w:rPr>
        <w:t>七</w:t>
      </w:r>
      <w:bookmarkEnd w:id="46"/>
      <w:r w:rsidRPr="006337A8">
        <w:rPr>
          <w:rFonts w:asciiTheme="minorEastAsia" w:eastAsiaTheme="minorEastAsia" w:hAnsiTheme="minorEastAsia"/>
          <w:sz w:val="21"/>
          <w:szCs w:val="21"/>
        </w:rPr>
        <w:t>、竞赛环境</w:t>
      </w:r>
      <w:bookmarkEnd w:id="47"/>
      <w:bookmarkEnd w:id="48"/>
      <w:bookmarkEnd w:id="49"/>
    </w:p>
    <w:p w:rsidR="00080106" w:rsidRPr="006337A8" w:rsidRDefault="00306AC3" w:rsidP="00097C46">
      <w:pPr>
        <w:pStyle w:val="Bodytext10"/>
        <w:tabs>
          <w:tab w:val="left" w:pos="1602"/>
        </w:tabs>
        <w:spacing w:line="360" w:lineRule="auto"/>
        <w:ind w:firstLineChars="200" w:firstLine="420"/>
        <w:jc w:val="both"/>
        <w:rPr>
          <w:rFonts w:asciiTheme="minorEastAsia" w:eastAsiaTheme="minorEastAsia" w:hAnsiTheme="minorEastAsia"/>
          <w:sz w:val="21"/>
          <w:szCs w:val="21"/>
        </w:rPr>
      </w:pPr>
      <w:bookmarkStart w:id="50" w:name="bookmark50"/>
      <w:r w:rsidRPr="006337A8">
        <w:rPr>
          <w:rFonts w:asciiTheme="minorEastAsia" w:eastAsiaTheme="minorEastAsia" w:hAnsiTheme="minorEastAsia"/>
          <w:sz w:val="21"/>
          <w:szCs w:val="21"/>
        </w:rPr>
        <w:t>（</w:t>
      </w:r>
      <w:bookmarkEnd w:id="50"/>
      <w:r w:rsidRPr="006337A8">
        <w:rPr>
          <w:rFonts w:asciiTheme="minorEastAsia" w:eastAsiaTheme="minorEastAsia" w:hAnsiTheme="minorEastAsia"/>
          <w:sz w:val="21"/>
          <w:szCs w:val="21"/>
        </w:rPr>
        <w:t>一）竞赛环境安静、整洁。须设立紧急疏散通道，医疗服务站。</w:t>
      </w:r>
    </w:p>
    <w:p w:rsidR="00080106" w:rsidRPr="006337A8" w:rsidRDefault="00306AC3" w:rsidP="00097C46">
      <w:pPr>
        <w:pStyle w:val="Bodytext10"/>
        <w:tabs>
          <w:tab w:val="left" w:pos="1602"/>
        </w:tabs>
        <w:spacing w:line="360" w:lineRule="auto"/>
        <w:ind w:firstLineChars="200" w:firstLine="420"/>
        <w:jc w:val="both"/>
        <w:rPr>
          <w:rFonts w:asciiTheme="minorEastAsia" w:eastAsiaTheme="minorEastAsia" w:hAnsiTheme="minorEastAsia"/>
          <w:sz w:val="21"/>
          <w:szCs w:val="21"/>
        </w:rPr>
      </w:pPr>
      <w:bookmarkStart w:id="51" w:name="bookmark51"/>
      <w:r w:rsidRPr="006337A8">
        <w:rPr>
          <w:rFonts w:asciiTheme="minorEastAsia" w:eastAsiaTheme="minorEastAsia" w:hAnsiTheme="minorEastAsia"/>
          <w:sz w:val="21"/>
          <w:szCs w:val="21"/>
        </w:rPr>
        <w:t>（</w:t>
      </w:r>
      <w:bookmarkEnd w:id="51"/>
      <w:r w:rsidRPr="006337A8">
        <w:rPr>
          <w:rFonts w:asciiTheme="minorEastAsia" w:eastAsiaTheme="minorEastAsia" w:hAnsiTheme="minorEastAsia"/>
          <w:sz w:val="21"/>
          <w:szCs w:val="21"/>
        </w:rPr>
        <w:t>二）比赛场地可容纳</w:t>
      </w:r>
      <w:r w:rsidRPr="006337A8">
        <w:rPr>
          <w:rFonts w:asciiTheme="minorEastAsia" w:eastAsiaTheme="minorEastAsia" w:hAnsiTheme="minorEastAsia"/>
          <w:sz w:val="21"/>
          <w:szCs w:val="21"/>
          <w:lang w:val="en-US" w:eastAsia="zh-CN" w:bidi="en-US"/>
        </w:rPr>
        <w:t>20—40</w:t>
      </w:r>
      <w:r w:rsidRPr="006337A8">
        <w:rPr>
          <w:rFonts w:asciiTheme="minorEastAsia" w:eastAsiaTheme="minorEastAsia" w:hAnsiTheme="minorEastAsia"/>
          <w:sz w:val="21"/>
          <w:szCs w:val="21"/>
        </w:rPr>
        <w:t>队同时比赛，且满足赛项比赛所需的设备设施。</w:t>
      </w:r>
    </w:p>
    <w:p w:rsidR="00080106" w:rsidRPr="006337A8" w:rsidRDefault="00306AC3" w:rsidP="00097C46">
      <w:pPr>
        <w:pStyle w:val="Bodytext10"/>
        <w:tabs>
          <w:tab w:val="left" w:pos="1592"/>
        </w:tabs>
        <w:spacing w:after="140" w:line="360" w:lineRule="auto"/>
        <w:ind w:firstLineChars="200" w:firstLine="420"/>
        <w:jc w:val="both"/>
        <w:rPr>
          <w:rFonts w:asciiTheme="minorEastAsia" w:eastAsiaTheme="minorEastAsia" w:hAnsiTheme="minorEastAsia"/>
          <w:sz w:val="21"/>
          <w:szCs w:val="21"/>
        </w:rPr>
      </w:pPr>
      <w:bookmarkStart w:id="52" w:name="bookmark53"/>
      <w:r w:rsidRPr="006337A8">
        <w:rPr>
          <w:rFonts w:asciiTheme="minorEastAsia" w:eastAsiaTheme="minorEastAsia" w:hAnsiTheme="minorEastAsia"/>
          <w:sz w:val="21"/>
          <w:szCs w:val="21"/>
        </w:rPr>
        <w:t>（</w:t>
      </w:r>
      <w:bookmarkEnd w:id="52"/>
      <w:r w:rsidR="007449A9" w:rsidRPr="006337A8">
        <w:rPr>
          <w:rFonts w:asciiTheme="minorEastAsia" w:eastAsiaTheme="minorEastAsia" w:hAnsiTheme="minorEastAsia" w:hint="eastAsia"/>
          <w:sz w:val="21"/>
          <w:szCs w:val="21"/>
          <w:lang w:eastAsia="zh-CN"/>
        </w:rPr>
        <w:t>三</w:t>
      </w:r>
      <w:r w:rsidRPr="006337A8">
        <w:rPr>
          <w:rFonts w:asciiTheme="minorEastAsia" w:eastAsiaTheme="minorEastAsia" w:hAnsiTheme="minorEastAsia"/>
          <w:sz w:val="21"/>
          <w:szCs w:val="21"/>
        </w:rPr>
        <w:t>）赛场有志愿服务人员，同时有治安人员维护比赛现 场秩序与卫生。</w:t>
      </w:r>
    </w:p>
    <w:p w:rsidR="00080106" w:rsidRPr="006337A8" w:rsidRDefault="00306AC3" w:rsidP="00097C46">
      <w:pPr>
        <w:pStyle w:val="Heading110"/>
        <w:keepNext/>
        <w:keepLines/>
        <w:tabs>
          <w:tab w:val="left" w:pos="1533"/>
        </w:tabs>
        <w:spacing w:line="360" w:lineRule="auto"/>
        <w:ind w:firstLineChars="200" w:firstLine="420"/>
        <w:jc w:val="both"/>
        <w:rPr>
          <w:rFonts w:asciiTheme="minorEastAsia" w:eastAsiaTheme="minorEastAsia" w:hAnsiTheme="minorEastAsia"/>
          <w:sz w:val="21"/>
          <w:szCs w:val="21"/>
        </w:rPr>
      </w:pPr>
      <w:bookmarkStart w:id="53" w:name="bookmark56"/>
      <w:bookmarkStart w:id="54" w:name="bookmark57"/>
      <w:bookmarkStart w:id="55" w:name="bookmark54"/>
      <w:bookmarkStart w:id="56" w:name="bookmark55"/>
      <w:r w:rsidRPr="006337A8">
        <w:rPr>
          <w:rFonts w:asciiTheme="minorEastAsia" w:eastAsiaTheme="minorEastAsia" w:hAnsiTheme="minorEastAsia"/>
          <w:sz w:val="21"/>
          <w:szCs w:val="21"/>
        </w:rPr>
        <w:t>八</w:t>
      </w:r>
      <w:bookmarkEnd w:id="53"/>
      <w:r w:rsidRPr="006337A8">
        <w:rPr>
          <w:rFonts w:asciiTheme="minorEastAsia" w:eastAsiaTheme="minorEastAsia" w:hAnsiTheme="minorEastAsia"/>
          <w:sz w:val="21"/>
          <w:szCs w:val="21"/>
        </w:rPr>
        <w:t>、技术规范</w:t>
      </w:r>
      <w:bookmarkEnd w:id="54"/>
      <w:bookmarkEnd w:id="55"/>
      <w:bookmarkEnd w:id="56"/>
    </w:p>
    <w:p w:rsidR="00080106" w:rsidRPr="006337A8" w:rsidRDefault="00306AC3" w:rsidP="00097C46">
      <w:pPr>
        <w:pStyle w:val="Bodytext10"/>
        <w:tabs>
          <w:tab w:val="left" w:pos="1738"/>
        </w:tabs>
        <w:spacing w:line="360" w:lineRule="auto"/>
        <w:ind w:firstLineChars="200" w:firstLine="420"/>
        <w:jc w:val="both"/>
        <w:rPr>
          <w:rFonts w:asciiTheme="minorEastAsia" w:eastAsiaTheme="minorEastAsia" w:hAnsiTheme="minorEastAsia"/>
          <w:sz w:val="21"/>
          <w:szCs w:val="21"/>
        </w:rPr>
      </w:pPr>
      <w:bookmarkStart w:id="57" w:name="bookmark58"/>
      <w:r w:rsidRPr="006337A8">
        <w:rPr>
          <w:rFonts w:asciiTheme="minorEastAsia" w:eastAsiaTheme="minorEastAsia" w:hAnsiTheme="minorEastAsia"/>
          <w:sz w:val="21"/>
          <w:szCs w:val="21"/>
        </w:rPr>
        <w:t>（</w:t>
      </w:r>
      <w:bookmarkEnd w:id="57"/>
      <w:r w:rsidRPr="006337A8">
        <w:rPr>
          <w:rFonts w:asciiTheme="minorEastAsia" w:eastAsiaTheme="minorEastAsia" w:hAnsiTheme="minorEastAsia"/>
          <w:sz w:val="21"/>
          <w:szCs w:val="21"/>
        </w:rPr>
        <w:t>一）《智能财税技能》赛项是以截止2019年12月31日前的财税法律、法规和财政部、国家税务总局统一出台的会计、 法规、制度和规范性文件为依据。</w:t>
      </w:r>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bookmarkStart w:id="58" w:name="bookmark59"/>
      <w:r w:rsidRPr="006337A8">
        <w:rPr>
          <w:rFonts w:asciiTheme="minorEastAsia" w:eastAsiaTheme="minorEastAsia" w:hAnsiTheme="minorEastAsia"/>
          <w:sz w:val="21"/>
          <w:szCs w:val="21"/>
        </w:rPr>
        <w:t>（</w:t>
      </w:r>
      <w:bookmarkEnd w:id="58"/>
      <w:r w:rsidRPr="006337A8">
        <w:rPr>
          <w:rFonts w:asciiTheme="minorEastAsia" w:eastAsiaTheme="minorEastAsia" w:hAnsiTheme="minorEastAsia"/>
          <w:sz w:val="21"/>
          <w:szCs w:val="21"/>
        </w:rPr>
        <w:t xml:space="preserve">二）软件：中联智能财税技能竞赛平台，练习网址 </w:t>
      </w:r>
      <w:r w:rsidRPr="006337A8">
        <w:rPr>
          <w:rFonts w:asciiTheme="minorEastAsia" w:eastAsiaTheme="minorEastAsia" w:hAnsiTheme="minorEastAsia" w:hint="eastAsia"/>
          <w:sz w:val="21"/>
          <w:szCs w:val="21"/>
        </w:rPr>
        <w:t>http://120.55.59.87/FTES</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59" w:name="bookmark62"/>
      <w:bookmarkStart w:id="60" w:name="bookmark60"/>
      <w:bookmarkStart w:id="61" w:name="bookmark61"/>
      <w:bookmarkStart w:id="62" w:name="bookmark63"/>
      <w:r w:rsidRPr="006337A8">
        <w:rPr>
          <w:rFonts w:asciiTheme="minorEastAsia" w:eastAsiaTheme="minorEastAsia" w:hAnsiTheme="minorEastAsia"/>
          <w:sz w:val="21"/>
          <w:szCs w:val="21"/>
        </w:rPr>
        <w:t>九</w:t>
      </w:r>
      <w:bookmarkEnd w:id="59"/>
      <w:r w:rsidRPr="006337A8">
        <w:rPr>
          <w:rFonts w:asciiTheme="minorEastAsia" w:eastAsiaTheme="minorEastAsia" w:hAnsiTheme="minorEastAsia"/>
          <w:sz w:val="21"/>
          <w:szCs w:val="21"/>
        </w:rPr>
        <w:t>、技术平台</w:t>
      </w:r>
      <w:bookmarkEnd w:id="60"/>
      <w:bookmarkEnd w:id="61"/>
      <w:bookmarkEnd w:id="62"/>
    </w:p>
    <w:p w:rsidR="00080106" w:rsidRPr="00B30232" w:rsidRDefault="00306AC3" w:rsidP="00097C46">
      <w:pPr>
        <w:pStyle w:val="Heading210"/>
        <w:keepNext/>
        <w:keepLines/>
        <w:tabs>
          <w:tab w:val="left" w:pos="1527"/>
        </w:tabs>
        <w:spacing w:after="120" w:line="360" w:lineRule="auto"/>
        <w:ind w:firstLineChars="200" w:firstLine="420"/>
        <w:jc w:val="both"/>
        <w:rPr>
          <w:rFonts w:asciiTheme="minorEastAsia" w:eastAsiaTheme="minorEastAsia" w:hAnsiTheme="minorEastAsia" w:hint="eastAsia"/>
          <w:b w:val="0"/>
          <w:sz w:val="21"/>
          <w:szCs w:val="21"/>
          <w:lang w:eastAsia="zh-CN"/>
        </w:rPr>
      </w:pPr>
      <w:bookmarkStart w:id="63" w:name="bookmark64"/>
      <w:bookmarkStart w:id="64" w:name="bookmark65"/>
      <w:bookmarkStart w:id="65" w:name="bookmark66"/>
      <w:r w:rsidRPr="00B30232">
        <w:rPr>
          <w:rFonts w:asciiTheme="minorEastAsia" w:eastAsiaTheme="minorEastAsia" w:hAnsiTheme="minorEastAsia"/>
          <w:b w:val="0"/>
          <w:sz w:val="21"/>
          <w:szCs w:val="21"/>
        </w:rPr>
        <w:t>（一）竞赛软件</w:t>
      </w:r>
      <w:bookmarkEnd w:id="63"/>
      <w:bookmarkEnd w:id="64"/>
      <w:bookmarkEnd w:id="65"/>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竞赛软件采用中联智能财税技能竞赛平台，系统为</w:t>
      </w:r>
      <w:r w:rsidRPr="006337A8">
        <w:rPr>
          <w:rFonts w:asciiTheme="minorEastAsia" w:eastAsiaTheme="minorEastAsia" w:hAnsiTheme="minorEastAsia"/>
          <w:sz w:val="21"/>
          <w:szCs w:val="21"/>
          <w:lang w:val="en-US" w:eastAsia="zh-CN" w:bidi="en-US"/>
        </w:rPr>
        <w:t>B/S</w:t>
      </w:r>
      <w:r w:rsidRPr="006337A8">
        <w:rPr>
          <w:rFonts w:asciiTheme="minorEastAsia" w:eastAsiaTheme="minorEastAsia" w:hAnsiTheme="minorEastAsia"/>
          <w:sz w:val="21"/>
          <w:szCs w:val="21"/>
        </w:rPr>
        <w:t>网络结构。该系统安装在服务器上后，选手竞赛用机可通过浏览器访问。主要软件功能如下：</w:t>
      </w:r>
    </w:p>
    <w:p w:rsidR="00080106" w:rsidRPr="006337A8" w:rsidRDefault="00306AC3" w:rsidP="00097C46">
      <w:pPr>
        <w:pStyle w:val="Bodytext10"/>
        <w:tabs>
          <w:tab w:val="left" w:pos="1055"/>
        </w:tabs>
        <w:spacing w:line="360" w:lineRule="auto"/>
        <w:ind w:firstLineChars="200" w:firstLine="420"/>
        <w:jc w:val="both"/>
        <w:rPr>
          <w:rFonts w:asciiTheme="minorEastAsia" w:eastAsiaTheme="minorEastAsia" w:hAnsiTheme="minorEastAsia"/>
          <w:sz w:val="21"/>
          <w:szCs w:val="21"/>
        </w:rPr>
      </w:pPr>
      <w:bookmarkStart w:id="66" w:name="bookmark67"/>
      <w:r w:rsidRPr="006337A8">
        <w:rPr>
          <w:rFonts w:asciiTheme="minorEastAsia" w:eastAsiaTheme="minorEastAsia" w:hAnsiTheme="minorEastAsia"/>
          <w:sz w:val="21"/>
          <w:szCs w:val="21"/>
        </w:rPr>
        <w:t>1</w:t>
      </w:r>
      <w:bookmarkEnd w:id="66"/>
      <w:r w:rsidRPr="006337A8">
        <w:rPr>
          <w:rFonts w:asciiTheme="minorEastAsia" w:eastAsiaTheme="minorEastAsia" w:hAnsiTheme="minorEastAsia"/>
          <w:sz w:val="21"/>
          <w:szCs w:val="21"/>
        </w:rPr>
        <w:t>、赛务模块。主要功能包括参赛人员信息管理、竞赛过程管理、赛题卷库管理和成绩管理。</w:t>
      </w:r>
    </w:p>
    <w:p w:rsidR="00080106" w:rsidRPr="006337A8" w:rsidRDefault="00306AC3" w:rsidP="00097C46">
      <w:pPr>
        <w:pStyle w:val="Bodytext10"/>
        <w:tabs>
          <w:tab w:val="left" w:pos="1074"/>
        </w:tabs>
        <w:spacing w:line="360" w:lineRule="auto"/>
        <w:ind w:firstLineChars="200" w:firstLine="420"/>
        <w:jc w:val="both"/>
        <w:rPr>
          <w:rFonts w:asciiTheme="minorEastAsia" w:eastAsiaTheme="minorEastAsia" w:hAnsiTheme="minorEastAsia"/>
          <w:sz w:val="21"/>
          <w:szCs w:val="21"/>
        </w:rPr>
      </w:pPr>
      <w:bookmarkStart w:id="67" w:name="bookmark68"/>
      <w:r w:rsidRPr="006337A8">
        <w:rPr>
          <w:rFonts w:asciiTheme="minorEastAsia" w:eastAsiaTheme="minorEastAsia" w:hAnsiTheme="minorEastAsia"/>
          <w:sz w:val="21"/>
          <w:szCs w:val="21"/>
        </w:rPr>
        <w:t>2</w:t>
      </w:r>
      <w:bookmarkEnd w:id="67"/>
      <w:r w:rsidRPr="006337A8">
        <w:rPr>
          <w:rFonts w:asciiTheme="minorEastAsia" w:eastAsiaTheme="minorEastAsia" w:hAnsiTheme="minorEastAsia"/>
          <w:sz w:val="21"/>
          <w:szCs w:val="21"/>
        </w:rPr>
        <w:t>、答题模块。答题模块包括职业素养考核模块，增值税防伪开票系统、增值税专票网上认证系统、会计业务核算、电子纳税申报系统等模块，支持单选题、多选题、判断题、案例分析、填空</w:t>
      </w:r>
      <w:r w:rsidRPr="006337A8">
        <w:rPr>
          <w:rFonts w:asciiTheme="minorEastAsia" w:eastAsiaTheme="minorEastAsia" w:hAnsiTheme="minorEastAsia"/>
          <w:sz w:val="21"/>
          <w:szCs w:val="21"/>
        </w:rPr>
        <w:lastRenderedPageBreak/>
        <w:t>题、发票填开、专票认证、会计核算、税费计算、增值税申报、所得税申报等多种题型。选手根据竞赛要求在本模块答题，并将答题结果提交，保存在服务器上，系统自动实时评分。</w:t>
      </w:r>
    </w:p>
    <w:p w:rsidR="00080106" w:rsidRPr="006337A8" w:rsidRDefault="00306AC3" w:rsidP="00097C46">
      <w:pPr>
        <w:pStyle w:val="Bodytext10"/>
        <w:tabs>
          <w:tab w:val="left" w:pos="1079"/>
        </w:tabs>
        <w:spacing w:after="140" w:line="360" w:lineRule="auto"/>
        <w:ind w:firstLineChars="200" w:firstLine="420"/>
        <w:jc w:val="both"/>
        <w:rPr>
          <w:rFonts w:asciiTheme="minorEastAsia" w:eastAsiaTheme="minorEastAsia" w:hAnsiTheme="minorEastAsia"/>
          <w:sz w:val="21"/>
          <w:szCs w:val="21"/>
        </w:rPr>
      </w:pPr>
      <w:bookmarkStart w:id="68" w:name="bookmark69"/>
      <w:r w:rsidRPr="006337A8">
        <w:rPr>
          <w:rFonts w:asciiTheme="minorEastAsia" w:eastAsiaTheme="minorEastAsia" w:hAnsiTheme="minorEastAsia"/>
          <w:sz w:val="21"/>
          <w:szCs w:val="21"/>
        </w:rPr>
        <w:t>3</w:t>
      </w:r>
      <w:bookmarkEnd w:id="68"/>
      <w:r w:rsidRPr="006337A8">
        <w:rPr>
          <w:rFonts w:asciiTheme="minorEastAsia" w:eastAsiaTheme="minorEastAsia" w:hAnsiTheme="minorEastAsia"/>
          <w:sz w:val="21"/>
          <w:szCs w:val="21"/>
        </w:rPr>
        <w:t>、赛题传输模块。主要功能有命题组录入赛题等相关设置。 职业能力竞赛环节，选手可以查看所有角色的试题，但是只能作答自己所属角色的试题。</w:t>
      </w:r>
    </w:p>
    <w:p w:rsidR="00080106" w:rsidRPr="00B30232" w:rsidRDefault="00306AC3" w:rsidP="00097C46">
      <w:pPr>
        <w:pStyle w:val="Heading210"/>
        <w:keepNext/>
        <w:keepLines/>
        <w:tabs>
          <w:tab w:val="left" w:pos="1527"/>
        </w:tabs>
        <w:spacing w:after="120" w:line="360" w:lineRule="auto"/>
        <w:ind w:firstLineChars="200" w:firstLine="420"/>
        <w:jc w:val="both"/>
        <w:rPr>
          <w:rFonts w:asciiTheme="minorEastAsia" w:eastAsiaTheme="minorEastAsia" w:hAnsiTheme="minorEastAsia" w:hint="eastAsia"/>
          <w:b w:val="0"/>
          <w:sz w:val="21"/>
          <w:szCs w:val="21"/>
          <w:lang w:eastAsia="zh-CN"/>
        </w:rPr>
      </w:pPr>
      <w:bookmarkStart w:id="69" w:name="bookmark71"/>
      <w:bookmarkStart w:id="70" w:name="bookmark70"/>
      <w:bookmarkStart w:id="71" w:name="bookmark72"/>
      <w:r w:rsidRPr="00B30232">
        <w:rPr>
          <w:rFonts w:asciiTheme="minorEastAsia" w:eastAsiaTheme="minorEastAsia" w:hAnsiTheme="minorEastAsia"/>
          <w:b w:val="0"/>
          <w:sz w:val="21"/>
          <w:szCs w:val="21"/>
        </w:rPr>
        <w:t>（二）技术报务</w:t>
      </w:r>
      <w:bookmarkEnd w:id="69"/>
      <w:bookmarkEnd w:id="70"/>
      <w:bookmarkEnd w:id="71"/>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数据服务和应用服务分开部署在两台物理服务器上，同时各使用两套，再分别进行双机热备。</w:t>
      </w:r>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服务器数量：4台；系统配置：</w:t>
      </w:r>
      <w:r w:rsidRPr="006337A8">
        <w:rPr>
          <w:rFonts w:asciiTheme="minorEastAsia" w:eastAsiaTheme="minorEastAsia" w:hAnsiTheme="minorEastAsia"/>
          <w:sz w:val="21"/>
          <w:szCs w:val="21"/>
          <w:lang w:val="en-US" w:eastAsia="zh-CN" w:bidi="en-US"/>
        </w:rPr>
        <w:t xml:space="preserve">CPU： Xeon E5 2. </w:t>
      </w:r>
      <w:r w:rsidRPr="006337A8">
        <w:rPr>
          <w:rFonts w:asciiTheme="minorEastAsia" w:eastAsiaTheme="minorEastAsia" w:hAnsiTheme="minorEastAsia"/>
          <w:sz w:val="21"/>
          <w:szCs w:val="21"/>
          <w:lang w:val="en-US" w:eastAsia="en-US" w:bidi="en-US"/>
        </w:rPr>
        <w:t>1G</w:t>
      </w:r>
      <w:r w:rsidRPr="006337A8">
        <w:rPr>
          <w:rFonts w:asciiTheme="minorEastAsia" w:eastAsiaTheme="minorEastAsia" w:hAnsiTheme="minorEastAsia"/>
          <w:sz w:val="21"/>
          <w:szCs w:val="21"/>
        </w:rPr>
        <w:t>以上; 内存</w:t>
      </w:r>
      <w:r w:rsidRPr="006337A8">
        <w:rPr>
          <w:rFonts w:asciiTheme="minorEastAsia" w:eastAsiaTheme="minorEastAsia" w:hAnsiTheme="minorEastAsia"/>
          <w:sz w:val="21"/>
          <w:szCs w:val="21"/>
          <w:lang w:val="en-US" w:eastAsia="en-US" w:bidi="en-US"/>
        </w:rPr>
        <w:t>：64GB</w:t>
      </w:r>
      <w:r w:rsidRPr="006337A8">
        <w:rPr>
          <w:rFonts w:asciiTheme="minorEastAsia" w:eastAsiaTheme="minorEastAsia" w:hAnsiTheme="minorEastAsia"/>
          <w:sz w:val="21"/>
          <w:szCs w:val="21"/>
        </w:rPr>
        <w:t>以上，硬盘：3块硬盘以上，每块容量</w:t>
      </w:r>
      <w:r w:rsidRPr="006337A8">
        <w:rPr>
          <w:rFonts w:asciiTheme="minorEastAsia" w:eastAsiaTheme="minorEastAsia" w:hAnsiTheme="minorEastAsia"/>
          <w:sz w:val="21"/>
          <w:szCs w:val="21"/>
          <w:lang w:val="en-US" w:eastAsia="en-US" w:bidi="en-US"/>
        </w:rPr>
        <w:t>300G</w:t>
      </w:r>
      <w:r w:rsidRPr="006337A8">
        <w:rPr>
          <w:rFonts w:asciiTheme="minorEastAsia" w:eastAsiaTheme="minorEastAsia" w:hAnsiTheme="minorEastAsia"/>
          <w:sz w:val="21"/>
          <w:szCs w:val="21"/>
        </w:rPr>
        <w:t>以上, 搭建成</w:t>
      </w:r>
      <w:r w:rsidRPr="006337A8">
        <w:rPr>
          <w:rFonts w:asciiTheme="minorEastAsia" w:eastAsiaTheme="minorEastAsia" w:hAnsiTheme="minorEastAsia"/>
          <w:sz w:val="21"/>
          <w:szCs w:val="21"/>
          <w:lang w:val="en-US" w:eastAsia="en-US" w:bidi="en-US"/>
        </w:rPr>
        <w:t>RAID5</w:t>
      </w:r>
      <w:r w:rsidRPr="006337A8">
        <w:rPr>
          <w:rFonts w:asciiTheme="minorEastAsia" w:eastAsiaTheme="minorEastAsia" w:hAnsiTheme="minorEastAsia"/>
          <w:sz w:val="21"/>
          <w:szCs w:val="21"/>
        </w:rPr>
        <w:t>；网卡：千兆网卡；操作系统：两台</w:t>
      </w:r>
      <w:r w:rsidRPr="006337A8">
        <w:rPr>
          <w:rFonts w:asciiTheme="minorEastAsia" w:eastAsiaTheme="minorEastAsia" w:hAnsiTheme="minorEastAsia"/>
          <w:sz w:val="21"/>
          <w:szCs w:val="21"/>
          <w:lang w:val="en-US" w:eastAsia="en-US" w:bidi="en-US"/>
        </w:rPr>
        <w:t xml:space="preserve">windows Server </w:t>
      </w:r>
      <w:r w:rsidRPr="006337A8">
        <w:rPr>
          <w:rFonts w:asciiTheme="minorEastAsia" w:eastAsiaTheme="minorEastAsia" w:hAnsiTheme="minorEastAsia"/>
          <w:sz w:val="21"/>
          <w:szCs w:val="21"/>
        </w:rPr>
        <w:t xml:space="preserve">2008 </w:t>
      </w:r>
      <w:r w:rsidRPr="006337A8">
        <w:rPr>
          <w:rFonts w:asciiTheme="minorEastAsia" w:eastAsiaTheme="minorEastAsia" w:hAnsiTheme="minorEastAsia"/>
          <w:sz w:val="21"/>
          <w:szCs w:val="21"/>
          <w:lang w:val="en-US" w:eastAsia="en-US" w:bidi="en-US"/>
        </w:rPr>
        <w:t xml:space="preserve">R2 </w:t>
      </w:r>
      <w:r w:rsidRPr="006337A8">
        <w:rPr>
          <w:rFonts w:asciiTheme="minorEastAsia" w:eastAsiaTheme="minorEastAsia" w:hAnsiTheme="minorEastAsia"/>
          <w:sz w:val="21"/>
          <w:szCs w:val="21"/>
        </w:rPr>
        <w:t xml:space="preserve">64 位，两台 </w:t>
      </w:r>
      <w:r w:rsidRPr="006337A8">
        <w:rPr>
          <w:rFonts w:asciiTheme="minorEastAsia" w:eastAsiaTheme="minorEastAsia" w:hAnsiTheme="minorEastAsia"/>
          <w:sz w:val="21"/>
          <w:szCs w:val="21"/>
          <w:lang w:val="en-US" w:eastAsia="en-US" w:bidi="en-US"/>
        </w:rPr>
        <w:t xml:space="preserve">CentOS-6. </w:t>
      </w:r>
      <w:r w:rsidRPr="006337A8">
        <w:rPr>
          <w:rFonts w:asciiTheme="minorEastAsia" w:eastAsiaTheme="minorEastAsia" w:hAnsiTheme="minorEastAsia"/>
          <w:sz w:val="21"/>
          <w:szCs w:val="21"/>
          <w:lang w:val="en-US" w:eastAsia="zh-CN" w:bidi="en-US"/>
        </w:rPr>
        <w:t xml:space="preserve">6-X86_64 </w:t>
      </w:r>
      <w:r w:rsidRPr="006337A8">
        <w:rPr>
          <w:rFonts w:asciiTheme="minorEastAsia" w:eastAsiaTheme="minorEastAsia" w:hAnsiTheme="minorEastAsia"/>
          <w:sz w:val="21"/>
          <w:szCs w:val="21"/>
        </w:rPr>
        <w:t>位。</w:t>
      </w:r>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竞赛在局域网环境下进行，赛场每台位配置计算机3台，计算器3个。客户端安装</w:t>
      </w:r>
      <w:r w:rsidRPr="006337A8">
        <w:rPr>
          <w:rFonts w:asciiTheme="minorEastAsia" w:eastAsiaTheme="minorEastAsia" w:hAnsiTheme="minorEastAsia"/>
          <w:sz w:val="21"/>
          <w:szCs w:val="21"/>
          <w:lang w:val="en-US" w:bidi="en-US"/>
        </w:rPr>
        <w:t xml:space="preserve">Windows7 </w:t>
      </w:r>
      <w:r w:rsidRPr="006337A8">
        <w:rPr>
          <w:rFonts w:asciiTheme="minorEastAsia" w:eastAsiaTheme="minorEastAsia" w:hAnsiTheme="minorEastAsia"/>
          <w:sz w:val="21"/>
          <w:szCs w:val="21"/>
        </w:rPr>
        <w:t>64位，内存不低于</w:t>
      </w:r>
      <w:r w:rsidRPr="006337A8">
        <w:rPr>
          <w:rFonts w:asciiTheme="minorEastAsia" w:eastAsiaTheme="minorEastAsia" w:hAnsiTheme="minorEastAsia"/>
          <w:sz w:val="21"/>
          <w:szCs w:val="21"/>
          <w:lang w:val="en-US" w:bidi="en-US"/>
        </w:rPr>
        <w:t>8G，</w:t>
      </w:r>
      <w:r w:rsidRPr="006337A8">
        <w:rPr>
          <w:rFonts w:asciiTheme="minorEastAsia" w:eastAsiaTheme="minorEastAsia" w:hAnsiTheme="minorEastAsia"/>
          <w:sz w:val="21"/>
          <w:szCs w:val="21"/>
        </w:rPr>
        <w:t>硬盘不低于</w:t>
      </w:r>
      <w:r w:rsidRPr="006337A8">
        <w:rPr>
          <w:rFonts w:asciiTheme="minorEastAsia" w:eastAsiaTheme="minorEastAsia" w:hAnsiTheme="minorEastAsia"/>
          <w:sz w:val="21"/>
          <w:szCs w:val="21"/>
          <w:lang w:val="en-US" w:bidi="en-US"/>
        </w:rPr>
        <w:t>500</w:t>
      </w:r>
      <w:r w:rsidRPr="006337A8">
        <w:rPr>
          <w:rFonts w:asciiTheme="minorEastAsia" w:eastAsiaTheme="minorEastAsia" w:hAnsiTheme="minorEastAsia" w:hint="eastAsia"/>
          <w:sz w:val="21"/>
          <w:szCs w:val="21"/>
          <w:lang w:val="en-US" w:bidi="en-US"/>
        </w:rPr>
        <w:t>GB</w:t>
      </w:r>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网络系统：1、采用星形网络拓扑结构，安装2台千兆核心交换机（双机模式）和6台接入交换机（48 口）； 2、采用独立网络环境，不连接</w:t>
      </w:r>
      <w:r w:rsidRPr="006337A8">
        <w:rPr>
          <w:rFonts w:asciiTheme="minorEastAsia" w:eastAsiaTheme="minorEastAsia" w:hAnsiTheme="minorEastAsia"/>
          <w:sz w:val="21"/>
          <w:szCs w:val="21"/>
          <w:lang w:val="en-US" w:eastAsia="zh-CN" w:bidi="en-US"/>
        </w:rPr>
        <w:t>INTERNET，</w:t>
      </w:r>
      <w:r w:rsidRPr="006337A8">
        <w:rPr>
          <w:rFonts w:asciiTheme="minorEastAsia" w:eastAsiaTheme="minorEastAsia" w:hAnsiTheme="minorEastAsia"/>
          <w:sz w:val="21"/>
          <w:szCs w:val="21"/>
        </w:rPr>
        <w:t>禁止外部电脑</w:t>
      </w:r>
      <w:r w:rsidRPr="006337A8">
        <w:rPr>
          <w:rFonts w:asciiTheme="minorEastAsia" w:eastAsiaTheme="minorEastAsia" w:hAnsiTheme="minorEastAsia"/>
          <w:sz w:val="21"/>
          <w:szCs w:val="21"/>
          <w:lang w:val="zh-CN" w:eastAsia="zh-CN" w:bidi="zh-CN"/>
        </w:rPr>
        <w:t>接入。</w:t>
      </w:r>
      <w:r w:rsidRPr="006337A8">
        <w:rPr>
          <w:rFonts w:asciiTheme="minorEastAsia" w:eastAsiaTheme="minorEastAsia" w:hAnsiTheme="minorEastAsia"/>
          <w:sz w:val="21"/>
          <w:szCs w:val="21"/>
        </w:rPr>
        <w:t>视频采集 与发布：赛场配置无盲点录像设备，实时录制和显示赛场内竞赛情况。</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72" w:name="bookmark75"/>
      <w:bookmarkStart w:id="73" w:name="bookmark73"/>
      <w:bookmarkStart w:id="74" w:name="bookmark74"/>
      <w:r w:rsidRPr="006337A8">
        <w:rPr>
          <w:rFonts w:asciiTheme="minorEastAsia" w:eastAsiaTheme="minorEastAsia" w:hAnsiTheme="minorEastAsia"/>
          <w:sz w:val="21"/>
          <w:szCs w:val="21"/>
        </w:rPr>
        <w:t>十</w:t>
      </w:r>
      <w:r w:rsidRPr="006337A8">
        <w:rPr>
          <w:rFonts w:asciiTheme="minorEastAsia" w:eastAsiaTheme="minorEastAsia" w:hAnsiTheme="minorEastAsia" w:hint="eastAsia"/>
          <w:sz w:val="21"/>
          <w:szCs w:val="21"/>
        </w:rPr>
        <w:t>、</w:t>
      </w:r>
      <w:r w:rsidRPr="006337A8">
        <w:rPr>
          <w:rFonts w:asciiTheme="minorEastAsia" w:eastAsiaTheme="minorEastAsia" w:hAnsiTheme="minorEastAsia"/>
          <w:sz w:val="21"/>
          <w:szCs w:val="21"/>
        </w:rPr>
        <w:t>评分标准</w:t>
      </w:r>
      <w:bookmarkEnd w:id="72"/>
      <w:bookmarkEnd w:id="73"/>
      <w:bookmarkEnd w:id="74"/>
    </w:p>
    <w:p w:rsidR="00080106" w:rsidRPr="00B30232" w:rsidRDefault="00306AC3" w:rsidP="00097C46">
      <w:pPr>
        <w:pStyle w:val="Heading210"/>
        <w:keepNext/>
        <w:keepLines/>
        <w:spacing w:line="360" w:lineRule="auto"/>
        <w:ind w:firstLineChars="200" w:firstLine="420"/>
        <w:jc w:val="both"/>
        <w:rPr>
          <w:rFonts w:asciiTheme="minorEastAsia" w:eastAsiaTheme="minorEastAsia" w:hAnsiTheme="minorEastAsia" w:hint="eastAsia"/>
          <w:b w:val="0"/>
          <w:bCs w:val="0"/>
          <w:sz w:val="21"/>
          <w:szCs w:val="21"/>
          <w:lang w:eastAsia="zh-CN"/>
        </w:rPr>
      </w:pPr>
      <w:bookmarkStart w:id="75" w:name="bookmark78"/>
      <w:bookmarkStart w:id="76" w:name="bookmark79"/>
      <w:bookmarkStart w:id="77" w:name="bookmark76"/>
      <w:bookmarkStart w:id="78" w:name="bookmark77"/>
      <w:r w:rsidRPr="00B30232">
        <w:rPr>
          <w:rFonts w:asciiTheme="minorEastAsia" w:eastAsiaTheme="minorEastAsia" w:hAnsiTheme="minorEastAsia"/>
          <w:b w:val="0"/>
          <w:bCs w:val="0"/>
          <w:sz w:val="21"/>
          <w:szCs w:val="21"/>
        </w:rPr>
        <w:t>（</w:t>
      </w:r>
      <w:bookmarkEnd w:id="75"/>
      <w:r w:rsidRPr="00B30232">
        <w:rPr>
          <w:rFonts w:asciiTheme="minorEastAsia" w:eastAsiaTheme="minorEastAsia" w:hAnsiTheme="minorEastAsia"/>
          <w:b w:val="0"/>
          <w:bCs w:val="0"/>
          <w:sz w:val="21"/>
          <w:szCs w:val="21"/>
        </w:rPr>
        <w:t>一）制订原则</w:t>
      </w:r>
      <w:bookmarkEnd w:id="76"/>
      <w:bookmarkEnd w:id="77"/>
      <w:bookmarkEnd w:id="78"/>
    </w:p>
    <w:p w:rsidR="00080106" w:rsidRPr="006337A8" w:rsidRDefault="00306AC3" w:rsidP="00097C46">
      <w:pPr>
        <w:pStyle w:val="Bodytext10"/>
        <w:spacing w:after="140"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大赛裁判工作按照公平、公正、公开的原则进行。</w:t>
      </w:r>
    </w:p>
    <w:p w:rsidR="00080106" w:rsidRPr="006337A8" w:rsidRDefault="00306AC3" w:rsidP="00097C46">
      <w:pPr>
        <w:pStyle w:val="Heading210"/>
        <w:keepNext/>
        <w:keepLines/>
        <w:numPr>
          <w:ilvl w:val="0"/>
          <w:numId w:val="14"/>
        </w:numPr>
        <w:spacing w:line="360" w:lineRule="auto"/>
        <w:rPr>
          <w:rFonts w:asciiTheme="minorEastAsia" w:eastAsiaTheme="minorEastAsia" w:hAnsiTheme="minorEastAsia" w:hint="eastAsia"/>
          <w:sz w:val="21"/>
          <w:szCs w:val="21"/>
          <w:lang w:eastAsia="zh-CN"/>
        </w:rPr>
      </w:pPr>
      <w:bookmarkStart w:id="79" w:name="bookmark81"/>
      <w:bookmarkStart w:id="80" w:name="bookmark83"/>
      <w:bookmarkStart w:id="81" w:name="bookmark80"/>
      <w:r w:rsidRPr="00B30232">
        <w:rPr>
          <w:rFonts w:asciiTheme="minorEastAsia" w:eastAsiaTheme="minorEastAsia" w:hAnsiTheme="minorEastAsia"/>
          <w:b w:val="0"/>
          <w:bCs w:val="0"/>
          <w:sz w:val="21"/>
          <w:szCs w:val="21"/>
        </w:rPr>
        <w:t>评分方法</w:t>
      </w:r>
      <w:bookmarkEnd w:id="79"/>
      <w:bookmarkEnd w:id="80"/>
      <w:bookmarkEnd w:id="81"/>
    </w:p>
    <w:p w:rsidR="00080106" w:rsidRPr="006337A8" w:rsidRDefault="00097C46" w:rsidP="00097C46">
      <w:pPr>
        <w:pStyle w:val="Bodytext10"/>
        <w:tabs>
          <w:tab w:val="left" w:pos="1030"/>
        </w:tabs>
        <w:spacing w:line="360" w:lineRule="auto"/>
        <w:ind w:left="420" w:firstLine="0"/>
        <w:jc w:val="both"/>
        <w:rPr>
          <w:rFonts w:asciiTheme="minorEastAsia" w:eastAsiaTheme="minorEastAsia" w:hAnsiTheme="minorEastAsia"/>
          <w:sz w:val="21"/>
          <w:szCs w:val="21"/>
        </w:rPr>
      </w:pPr>
      <w:bookmarkStart w:id="82" w:name="bookmark84"/>
      <w:bookmarkEnd w:id="82"/>
      <w:r>
        <w:rPr>
          <w:rFonts w:asciiTheme="minorEastAsia" w:eastAsiaTheme="minorEastAsia" w:hAnsiTheme="minorEastAsia" w:hint="eastAsia"/>
          <w:sz w:val="21"/>
          <w:szCs w:val="21"/>
          <w:lang w:eastAsia="zh-CN"/>
        </w:rPr>
        <w:t>1.</w:t>
      </w:r>
      <w:r w:rsidR="00306AC3" w:rsidRPr="006337A8">
        <w:rPr>
          <w:rFonts w:asciiTheme="minorEastAsia" w:eastAsiaTheme="minorEastAsia" w:hAnsiTheme="minorEastAsia"/>
          <w:sz w:val="21"/>
          <w:szCs w:val="21"/>
        </w:rPr>
        <w:t>裁判员选聘。裁判长由大赛裁判委员会向大赛组委会推荐，由大赛组委会</w:t>
      </w:r>
      <w:r w:rsidR="00306AC3" w:rsidRPr="006337A8">
        <w:rPr>
          <w:rFonts w:asciiTheme="minorEastAsia" w:eastAsiaTheme="minorEastAsia" w:hAnsiTheme="minorEastAsia"/>
          <w:sz w:val="21"/>
          <w:szCs w:val="21"/>
          <w:lang w:val="zh-CN" w:eastAsia="zh-CN" w:bidi="zh-CN"/>
        </w:rPr>
        <w:t>聘任。</w:t>
      </w:r>
      <w:r w:rsidR="00306AC3" w:rsidRPr="006337A8">
        <w:rPr>
          <w:rFonts w:asciiTheme="minorEastAsia" w:eastAsiaTheme="minorEastAsia" w:hAnsiTheme="minorEastAsia"/>
          <w:sz w:val="21"/>
          <w:szCs w:val="21"/>
        </w:rPr>
        <w:t>裁判长组建裁判组，执行裁判长负</w:t>
      </w:r>
      <w:r w:rsidR="00306AC3" w:rsidRPr="006337A8">
        <w:rPr>
          <w:rFonts w:asciiTheme="minorEastAsia" w:eastAsiaTheme="minorEastAsia" w:hAnsiTheme="minorEastAsia"/>
          <w:sz w:val="21"/>
          <w:szCs w:val="21"/>
          <w:lang w:val="zh-CN" w:eastAsia="zh-CN" w:bidi="zh-CN"/>
        </w:rPr>
        <w:t>责制。</w:t>
      </w:r>
    </w:p>
    <w:p w:rsidR="00080106" w:rsidRPr="006337A8" w:rsidRDefault="00097C46" w:rsidP="00097C46">
      <w:pPr>
        <w:pStyle w:val="Bodytext10"/>
        <w:tabs>
          <w:tab w:val="left" w:pos="1045"/>
        </w:tabs>
        <w:spacing w:line="360" w:lineRule="auto"/>
        <w:ind w:left="420" w:firstLine="0"/>
        <w:jc w:val="both"/>
        <w:rPr>
          <w:rFonts w:asciiTheme="minorEastAsia" w:eastAsiaTheme="minorEastAsia" w:hAnsiTheme="minorEastAsia"/>
          <w:sz w:val="21"/>
          <w:szCs w:val="21"/>
        </w:rPr>
      </w:pPr>
      <w:bookmarkStart w:id="83" w:name="bookmark85"/>
      <w:bookmarkEnd w:id="83"/>
      <w:r>
        <w:rPr>
          <w:rFonts w:asciiTheme="minorEastAsia" w:eastAsiaTheme="minorEastAsia" w:hAnsiTheme="minorEastAsia" w:hint="eastAsia"/>
          <w:sz w:val="21"/>
          <w:szCs w:val="21"/>
          <w:lang w:eastAsia="zh-CN"/>
        </w:rPr>
        <w:t>2.</w:t>
      </w:r>
      <w:r w:rsidR="00306AC3" w:rsidRPr="006337A8">
        <w:rPr>
          <w:rFonts w:asciiTheme="minorEastAsia" w:eastAsiaTheme="minorEastAsia" w:hAnsiTheme="minorEastAsia"/>
          <w:sz w:val="21"/>
          <w:szCs w:val="21"/>
        </w:rPr>
        <w:t>裁判员人数。总人数为</w:t>
      </w:r>
      <w:r w:rsidR="007449A9" w:rsidRPr="006337A8">
        <w:rPr>
          <w:rFonts w:asciiTheme="minorEastAsia" w:eastAsiaTheme="minorEastAsia" w:hAnsiTheme="minorEastAsia" w:hint="eastAsia"/>
          <w:sz w:val="21"/>
          <w:szCs w:val="21"/>
          <w:lang w:eastAsia="zh-CN"/>
        </w:rPr>
        <w:t>5</w:t>
      </w:r>
      <w:r w:rsidR="00306AC3" w:rsidRPr="006337A8">
        <w:rPr>
          <w:rFonts w:asciiTheme="minorEastAsia" w:eastAsiaTheme="minorEastAsia" w:hAnsiTheme="minorEastAsia"/>
          <w:sz w:val="21"/>
          <w:szCs w:val="21"/>
        </w:rPr>
        <w:t xml:space="preserve">人（其中裁判长1人，裁判员 </w:t>
      </w:r>
      <w:r w:rsidR="007449A9" w:rsidRPr="006337A8">
        <w:rPr>
          <w:rFonts w:asciiTheme="minorEastAsia" w:eastAsiaTheme="minorEastAsia" w:hAnsiTheme="minorEastAsia" w:hint="eastAsia"/>
          <w:sz w:val="21"/>
          <w:szCs w:val="21"/>
          <w:lang w:eastAsia="zh-CN"/>
        </w:rPr>
        <w:t>4</w:t>
      </w:r>
      <w:r w:rsidR="00306AC3" w:rsidRPr="006337A8">
        <w:rPr>
          <w:rFonts w:asciiTheme="minorEastAsia" w:eastAsiaTheme="minorEastAsia" w:hAnsiTheme="minorEastAsia"/>
          <w:sz w:val="21"/>
          <w:szCs w:val="21"/>
        </w:rPr>
        <w:t>人）。</w:t>
      </w:r>
    </w:p>
    <w:p w:rsidR="00080106" w:rsidRPr="006337A8" w:rsidRDefault="00097C46" w:rsidP="00097C46">
      <w:pPr>
        <w:pStyle w:val="Bodytext10"/>
        <w:tabs>
          <w:tab w:val="left" w:pos="1035"/>
        </w:tabs>
        <w:spacing w:line="360" w:lineRule="auto"/>
        <w:ind w:left="420" w:firstLine="0"/>
        <w:jc w:val="both"/>
        <w:rPr>
          <w:rFonts w:asciiTheme="minorEastAsia" w:eastAsiaTheme="minorEastAsia" w:hAnsiTheme="minorEastAsia"/>
          <w:sz w:val="21"/>
          <w:szCs w:val="21"/>
        </w:rPr>
      </w:pPr>
      <w:bookmarkStart w:id="84" w:name="bookmark86"/>
      <w:bookmarkEnd w:id="84"/>
      <w:r>
        <w:rPr>
          <w:rFonts w:asciiTheme="minorEastAsia" w:eastAsiaTheme="minorEastAsia" w:hAnsiTheme="minorEastAsia" w:hint="eastAsia"/>
          <w:sz w:val="21"/>
          <w:szCs w:val="21"/>
          <w:lang w:eastAsia="zh-CN"/>
        </w:rPr>
        <w:t>3.</w:t>
      </w:r>
      <w:r w:rsidR="00306AC3" w:rsidRPr="006337A8">
        <w:rPr>
          <w:rFonts w:asciiTheme="minorEastAsia" w:eastAsiaTheme="minorEastAsia" w:hAnsiTheme="minorEastAsia"/>
          <w:sz w:val="21"/>
          <w:szCs w:val="21"/>
        </w:rPr>
        <w:t>成绩审核方法。本赛项为团队比赛，由竞赛平台自动评判每位选手的比赛成绩和汇总各团队比赛总成绩，最终以各团队获得的团队总分作为评定奖项的依据。</w:t>
      </w:r>
    </w:p>
    <w:p w:rsidR="00080106" w:rsidRPr="006337A8" w:rsidRDefault="00097C46" w:rsidP="00097C46">
      <w:pPr>
        <w:pStyle w:val="Bodytext10"/>
        <w:tabs>
          <w:tab w:val="left" w:pos="1026"/>
        </w:tabs>
        <w:spacing w:after="140" w:line="360" w:lineRule="auto"/>
        <w:ind w:left="420" w:firstLine="0"/>
        <w:jc w:val="both"/>
        <w:rPr>
          <w:rFonts w:asciiTheme="minorEastAsia" w:eastAsiaTheme="minorEastAsia" w:hAnsiTheme="minorEastAsia"/>
          <w:sz w:val="21"/>
          <w:szCs w:val="21"/>
        </w:rPr>
      </w:pPr>
      <w:bookmarkStart w:id="85" w:name="bookmark87"/>
      <w:bookmarkEnd w:id="85"/>
      <w:r>
        <w:rPr>
          <w:rFonts w:asciiTheme="minorEastAsia" w:eastAsiaTheme="minorEastAsia" w:hAnsiTheme="minorEastAsia" w:hint="eastAsia"/>
          <w:sz w:val="21"/>
          <w:szCs w:val="21"/>
          <w:lang w:eastAsia="zh-CN"/>
        </w:rPr>
        <w:t>4.</w:t>
      </w:r>
      <w:r w:rsidR="00306AC3" w:rsidRPr="006337A8">
        <w:rPr>
          <w:rFonts w:asciiTheme="minorEastAsia" w:eastAsiaTheme="minorEastAsia" w:hAnsiTheme="minorEastAsia"/>
          <w:sz w:val="21"/>
          <w:szCs w:val="21"/>
        </w:rPr>
        <w:t>成绩公布方法。本赛项两个比赛环节的最终成绩由竞赛系统统计完成，经审核无误分别打印出来后由裁判长在成绩汇总表上签字，在</w:t>
      </w:r>
      <w:r w:rsidR="007449A9" w:rsidRPr="006337A8">
        <w:rPr>
          <w:rFonts w:asciiTheme="minorEastAsia" w:eastAsiaTheme="minorEastAsia" w:hAnsiTheme="minorEastAsia" w:hint="eastAsia"/>
          <w:sz w:val="21"/>
          <w:szCs w:val="21"/>
          <w:lang w:eastAsia="zh-CN"/>
        </w:rPr>
        <w:t>竞赛场地公示</w:t>
      </w:r>
      <w:r w:rsidR="00306AC3" w:rsidRPr="006337A8">
        <w:rPr>
          <w:rFonts w:asciiTheme="minorEastAsia" w:eastAsiaTheme="minorEastAsia" w:hAnsiTheme="minorEastAsia"/>
          <w:sz w:val="21"/>
          <w:szCs w:val="21"/>
        </w:rPr>
        <w:t>各参赛队成绩，并通过承办校通告栏进行公布。</w:t>
      </w:r>
      <w:r w:rsidR="00306AC3" w:rsidRPr="006337A8">
        <w:rPr>
          <w:rFonts w:asciiTheme="minorEastAsia" w:eastAsiaTheme="minorEastAsia" w:hAnsiTheme="minorEastAsia"/>
          <w:sz w:val="21"/>
          <w:szCs w:val="21"/>
        </w:rPr>
        <w:br w:type="page"/>
      </w:r>
    </w:p>
    <w:p w:rsidR="00080106" w:rsidRPr="00B30232" w:rsidRDefault="00306AC3" w:rsidP="00097C46">
      <w:pPr>
        <w:pStyle w:val="Heading210"/>
        <w:keepNext/>
        <w:keepLines/>
        <w:spacing w:line="360" w:lineRule="auto"/>
        <w:ind w:firstLineChars="200" w:firstLine="420"/>
        <w:jc w:val="both"/>
        <w:rPr>
          <w:rFonts w:asciiTheme="minorEastAsia" w:eastAsiaTheme="minorEastAsia" w:hAnsiTheme="minorEastAsia" w:hint="eastAsia"/>
          <w:b w:val="0"/>
          <w:sz w:val="21"/>
          <w:szCs w:val="21"/>
          <w:lang w:eastAsia="zh-CN"/>
        </w:rPr>
      </w:pPr>
      <w:bookmarkStart w:id="86" w:name="bookmark90"/>
      <w:bookmarkStart w:id="87" w:name="bookmark88"/>
      <w:bookmarkStart w:id="88" w:name="bookmark89"/>
      <w:bookmarkStart w:id="89" w:name="bookmark91"/>
      <w:r w:rsidRPr="00B30232">
        <w:rPr>
          <w:rFonts w:asciiTheme="minorEastAsia" w:eastAsiaTheme="minorEastAsia" w:hAnsiTheme="minorEastAsia"/>
          <w:b w:val="0"/>
          <w:sz w:val="21"/>
          <w:szCs w:val="21"/>
        </w:rPr>
        <w:lastRenderedPageBreak/>
        <w:t>（</w:t>
      </w:r>
      <w:bookmarkEnd w:id="86"/>
      <w:r w:rsidRPr="00B30232">
        <w:rPr>
          <w:rFonts w:asciiTheme="minorEastAsia" w:eastAsiaTheme="minorEastAsia" w:hAnsiTheme="minorEastAsia"/>
          <w:b w:val="0"/>
          <w:sz w:val="21"/>
          <w:szCs w:val="21"/>
        </w:rPr>
        <w:t>三）评分标准</w:t>
      </w:r>
      <w:bookmarkEnd w:id="87"/>
      <w:bookmarkEnd w:id="88"/>
      <w:bookmarkEnd w:id="89"/>
    </w:p>
    <w:p w:rsidR="00080106" w:rsidRPr="006337A8" w:rsidRDefault="00306AC3" w:rsidP="00097C46">
      <w:pPr>
        <w:pStyle w:val="Bodytext10"/>
        <w:spacing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竞赛总分300分，其中，智能财税职业能力竞赛每个岗位70分，团队成绩满分21</w:t>
      </w:r>
      <w:r w:rsidRPr="006337A8">
        <w:rPr>
          <w:rFonts w:asciiTheme="minorEastAsia" w:eastAsiaTheme="minorEastAsia" w:hAnsiTheme="minorEastAsia" w:hint="eastAsia"/>
          <w:sz w:val="21"/>
          <w:szCs w:val="21"/>
          <w:lang w:val="en-US" w:eastAsia="zh-CN"/>
        </w:rPr>
        <w:t>0</w:t>
      </w:r>
      <w:r w:rsidRPr="006337A8">
        <w:rPr>
          <w:rFonts w:asciiTheme="minorEastAsia" w:eastAsiaTheme="minorEastAsia" w:hAnsiTheme="minorEastAsia"/>
          <w:sz w:val="21"/>
          <w:szCs w:val="21"/>
        </w:rPr>
        <w:t>分；智能财税职业素养竞赛每个岗位30分，团队成绩满分90分。采用自动评分系统进行成绩判定。</w:t>
      </w:r>
    </w:p>
    <w:p w:rsidR="00080106" w:rsidRPr="006337A8" w:rsidRDefault="00306AC3" w:rsidP="00097C46">
      <w:pPr>
        <w:pStyle w:val="Bodytext10"/>
        <w:spacing w:after="40"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1</w:t>
      </w:r>
      <w:r w:rsidRPr="006337A8">
        <w:rPr>
          <w:rFonts w:asciiTheme="minorEastAsia" w:eastAsiaTheme="minorEastAsia" w:hAnsiTheme="minorEastAsia"/>
          <w:sz w:val="21"/>
          <w:szCs w:val="21"/>
          <w:lang w:val="zh-CN" w:eastAsia="zh-CN" w:bidi="zh-CN"/>
        </w:rPr>
        <w:t>.智能</w:t>
      </w:r>
      <w:r w:rsidRPr="006337A8">
        <w:rPr>
          <w:rFonts w:asciiTheme="minorEastAsia" w:eastAsiaTheme="minorEastAsia" w:hAnsiTheme="minorEastAsia"/>
          <w:sz w:val="21"/>
          <w:szCs w:val="21"/>
        </w:rPr>
        <w:t>财稅职业能力竞赛环节岗位考核要点和评分标准</w:t>
      </w:r>
    </w:p>
    <w:tbl>
      <w:tblPr>
        <w:tblW w:w="0" w:type="auto"/>
        <w:jc w:val="center"/>
        <w:tblLayout w:type="fixed"/>
        <w:tblCellMar>
          <w:left w:w="10" w:type="dxa"/>
          <w:right w:w="10" w:type="dxa"/>
        </w:tblCellMar>
        <w:tblLook w:val="04A0"/>
      </w:tblPr>
      <w:tblGrid>
        <w:gridCol w:w="727"/>
        <w:gridCol w:w="4773"/>
        <w:gridCol w:w="752"/>
        <w:gridCol w:w="2671"/>
      </w:tblGrid>
      <w:tr w:rsidR="00080106" w:rsidRPr="00B30232">
        <w:trPr>
          <w:trHeight w:hRule="exact" w:val="414"/>
          <w:jc w:val="center"/>
        </w:trPr>
        <w:tc>
          <w:tcPr>
            <w:tcW w:w="727" w:type="dxa"/>
            <w:tcBorders>
              <w:top w:val="single" w:sz="4" w:space="0" w:color="auto"/>
              <w:left w:val="single" w:sz="4" w:space="0" w:color="auto"/>
            </w:tcBorders>
            <w:shd w:val="clear" w:color="auto" w:fill="FFFFFF"/>
            <w:vAlign w:val="center"/>
          </w:tcPr>
          <w:p w:rsidR="00080106" w:rsidRPr="00B30232" w:rsidRDefault="00B30232" w:rsidP="00097C46">
            <w:pPr>
              <w:pStyle w:val="Other10"/>
              <w:spacing w:line="360" w:lineRule="auto"/>
              <w:ind w:firstLine="0"/>
              <w:rPr>
                <w:rFonts w:asciiTheme="minorEastAsia" w:eastAsiaTheme="minorEastAsia" w:hAnsiTheme="minorEastAsia" w:hint="eastAsia"/>
                <w:sz w:val="18"/>
                <w:szCs w:val="18"/>
                <w:lang w:eastAsia="zh-CN"/>
              </w:rPr>
            </w:pPr>
            <w:r>
              <w:rPr>
                <w:rFonts w:asciiTheme="minorEastAsia" w:eastAsiaTheme="minorEastAsia" w:hAnsiTheme="minorEastAsia" w:hint="eastAsia"/>
                <w:b/>
                <w:bCs/>
                <w:sz w:val="18"/>
                <w:szCs w:val="18"/>
                <w:lang w:eastAsia="zh-CN"/>
              </w:rPr>
              <w:t>岗位</w:t>
            </w: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各岗位考核要点</w:t>
            </w:r>
          </w:p>
        </w:tc>
        <w:tc>
          <w:tcPr>
            <w:tcW w:w="752"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分值</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评分标准</w:t>
            </w:r>
          </w:p>
        </w:tc>
      </w:tr>
      <w:tr w:rsidR="00080106" w:rsidRPr="00B30232" w:rsidTr="00B30232">
        <w:trPr>
          <w:trHeight w:hRule="exact" w:val="1317"/>
          <w:jc w:val="center"/>
        </w:trPr>
        <w:tc>
          <w:tcPr>
            <w:tcW w:w="727" w:type="dxa"/>
            <w:vMerge w:val="restart"/>
            <w:tcBorders>
              <w:top w:val="single" w:sz="4" w:space="0" w:color="auto"/>
              <w:left w:val="single" w:sz="4" w:space="0" w:color="auto"/>
            </w:tcBorders>
            <w:shd w:val="clear" w:color="auto" w:fill="FFFFFF"/>
            <w:vAlign w:val="center"/>
          </w:tcPr>
          <w:p w:rsidR="00B30232" w:rsidRDefault="00306AC3" w:rsidP="00097C46">
            <w:pPr>
              <w:pStyle w:val="Other10"/>
              <w:spacing w:line="360" w:lineRule="auto"/>
              <w:ind w:firstLine="0"/>
              <w:rPr>
                <w:rFonts w:asciiTheme="minorEastAsia" w:eastAsiaTheme="minorEastAsia" w:hAnsiTheme="minorEastAsia" w:hint="eastAsia"/>
                <w:sz w:val="18"/>
                <w:szCs w:val="18"/>
                <w:lang w:eastAsia="zh-CN"/>
              </w:rPr>
            </w:pPr>
            <w:r w:rsidRPr="00B30232">
              <w:rPr>
                <w:rFonts w:asciiTheme="minorEastAsia" w:eastAsiaTheme="minorEastAsia" w:hAnsiTheme="minorEastAsia"/>
                <w:sz w:val="18"/>
                <w:szCs w:val="18"/>
              </w:rPr>
              <w:t>税务</w:t>
            </w:r>
          </w:p>
          <w:p w:rsidR="00080106" w:rsidRPr="00B30232" w:rsidRDefault="00C83325" w:rsidP="00097C46">
            <w:pPr>
              <w:pStyle w:val="Other10"/>
              <w:spacing w:line="360" w:lineRule="auto"/>
              <w:ind w:firstLine="0"/>
              <w:rPr>
                <w:rFonts w:asciiTheme="minorEastAsia" w:eastAsiaTheme="minorEastAsia" w:hAnsiTheme="minorEastAsia"/>
                <w:sz w:val="18"/>
                <w:szCs w:val="18"/>
              </w:rPr>
            </w:pPr>
            <w:r w:rsidRPr="00B30232">
              <w:rPr>
                <w:rFonts w:asciiTheme="minorEastAsia" w:eastAsiaTheme="minorEastAsia" w:hAnsiTheme="minorEastAsia" w:hint="eastAsia"/>
                <w:sz w:val="18"/>
                <w:szCs w:val="18"/>
              </w:rPr>
              <w:t>专员</w:t>
            </w: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发票管理</w:t>
            </w:r>
            <w:r w:rsidRPr="00B30232">
              <w:rPr>
                <w:rFonts w:asciiTheme="minorEastAsia" w:eastAsiaTheme="minorEastAsia" w:hAnsiTheme="minorEastAsia"/>
                <w:sz w:val="18"/>
                <w:szCs w:val="18"/>
              </w:rPr>
              <w:t>：包括票种核定、发票验旧、发票申 领等业务，要求根据企业背景及当月经济业务要求，进行所需操作判断，并根据业务资料在正</w:t>
            </w:r>
            <w:r w:rsidR="00B30232">
              <w:rPr>
                <w:rFonts w:asciiTheme="minorEastAsia" w:eastAsiaTheme="minorEastAsia" w:hAnsiTheme="minorEastAsia" w:hint="eastAsia"/>
                <w:sz w:val="18"/>
                <w:szCs w:val="18"/>
                <w:lang w:val="zh-CN" w:eastAsia="zh-CN" w:bidi="zh-CN"/>
              </w:rPr>
              <w:t>在</w:t>
            </w:r>
            <w:r w:rsidRPr="00B30232">
              <w:rPr>
                <w:rFonts w:asciiTheme="minorEastAsia" w:eastAsiaTheme="minorEastAsia" w:hAnsiTheme="minorEastAsia"/>
                <w:sz w:val="18"/>
                <w:szCs w:val="18"/>
                <w:lang w:val="zh-CN" w:eastAsia="zh-CN" w:bidi="zh-CN"/>
              </w:rPr>
              <w:t>操</w:t>
            </w:r>
            <w:r w:rsidR="00B30232">
              <w:rPr>
                <w:rFonts w:asciiTheme="minorEastAsia" w:eastAsiaTheme="minorEastAsia" w:hAnsiTheme="minorEastAsia"/>
                <w:sz w:val="18"/>
                <w:szCs w:val="18"/>
              </w:rPr>
              <w:t>作</w:t>
            </w:r>
            <w:r w:rsidR="00B30232">
              <w:rPr>
                <w:rFonts w:asciiTheme="minorEastAsia" w:eastAsiaTheme="minorEastAsia" w:hAnsiTheme="minorEastAsia" w:hint="eastAsia"/>
                <w:sz w:val="18"/>
                <w:szCs w:val="18"/>
                <w:lang w:eastAsia="zh-CN"/>
              </w:rPr>
              <w:t>的界</w:t>
            </w:r>
            <w:r w:rsidR="00B30232">
              <w:rPr>
                <w:rFonts w:asciiTheme="minorEastAsia" w:eastAsiaTheme="minorEastAsia" w:hAnsiTheme="minorEastAsia"/>
                <w:sz w:val="18"/>
                <w:szCs w:val="18"/>
              </w:rPr>
              <w:t>面甬进行</w:t>
            </w:r>
            <w:r w:rsidR="00B30232">
              <w:rPr>
                <w:rFonts w:asciiTheme="minorEastAsia" w:eastAsiaTheme="minorEastAsia" w:hAnsiTheme="minorEastAsia" w:hint="eastAsia"/>
                <w:sz w:val="18"/>
                <w:szCs w:val="18"/>
                <w:lang w:eastAsia="zh-CN"/>
              </w:rPr>
              <w:t>填</w:t>
            </w:r>
            <w:r w:rsidR="00B30232">
              <w:rPr>
                <w:rFonts w:asciiTheme="minorEastAsia" w:eastAsiaTheme="minorEastAsia" w:hAnsiTheme="minorEastAsia"/>
                <w:sz w:val="18"/>
                <w:szCs w:val="18"/>
              </w:rPr>
              <w:t>写，</w:t>
            </w:r>
            <w:r w:rsidR="00B30232">
              <w:rPr>
                <w:rFonts w:asciiTheme="minorEastAsia" w:eastAsiaTheme="minorEastAsia" w:hAnsiTheme="minorEastAsia" w:hint="eastAsia"/>
                <w:sz w:val="18"/>
                <w:szCs w:val="18"/>
                <w:lang w:eastAsia="zh-CN"/>
              </w:rPr>
              <w:t>并</w:t>
            </w:r>
            <w:r w:rsidRPr="00B30232">
              <w:rPr>
                <w:rFonts w:asciiTheme="minorEastAsia" w:eastAsiaTheme="minorEastAsia" w:hAnsiTheme="minorEastAsia"/>
                <w:sz w:val="18"/>
                <w:szCs w:val="18"/>
              </w:rPr>
              <w:t>提交。</w:t>
            </w:r>
          </w:p>
        </w:tc>
        <w:tc>
          <w:tcPr>
            <w:tcW w:w="752"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4</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 对，每个数据均看对应分 值，答题数据错误，扣相 应分值，未设置分值处答错不</w:t>
            </w:r>
            <w:r w:rsidRPr="00B30232">
              <w:rPr>
                <w:rFonts w:asciiTheme="minorEastAsia" w:eastAsiaTheme="minorEastAsia" w:hAnsiTheme="minorEastAsia" w:hint="eastAsia"/>
                <w:sz w:val="18"/>
                <w:szCs w:val="18"/>
              </w:rPr>
              <w:t>扣</w:t>
            </w:r>
            <w:r w:rsidRPr="00B30232">
              <w:rPr>
                <w:rFonts w:asciiTheme="minorEastAsia" w:eastAsiaTheme="minorEastAsia" w:hAnsiTheme="minorEastAsia"/>
                <w:sz w:val="18"/>
                <w:szCs w:val="18"/>
              </w:rPr>
              <w:t>分。</w:t>
            </w:r>
          </w:p>
        </w:tc>
      </w:tr>
      <w:tr w:rsidR="00080106" w:rsidRPr="00B30232">
        <w:trPr>
          <w:trHeight w:hRule="exact" w:val="967"/>
          <w:jc w:val="center"/>
        </w:trPr>
        <w:tc>
          <w:tcPr>
            <w:tcW w:w="727" w:type="dxa"/>
            <w:vMerge/>
            <w:tcBorders>
              <w:left w:val="single" w:sz="4" w:space="0" w:color="auto"/>
            </w:tcBorders>
            <w:shd w:val="clear" w:color="auto" w:fill="FFFFFF"/>
            <w:vAlign w:val="center"/>
          </w:tcPr>
          <w:p w:rsidR="00080106" w:rsidRPr="00B30232"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发票开具</w:t>
            </w:r>
            <w:r w:rsidRPr="00B30232">
              <w:rPr>
                <w:rFonts w:asciiTheme="minorEastAsia" w:eastAsiaTheme="minorEastAsia" w:hAnsiTheme="minorEastAsia"/>
                <w:sz w:val="18"/>
                <w:szCs w:val="18"/>
              </w:rPr>
              <w:t>：根据企业背景及企业经营中所发生 的经济业务需求，判断发票类型选择、发票电 子录入、发票作废、发票合理使用、红字发票 信息表、红字发票填写。</w:t>
            </w:r>
          </w:p>
        </w:tc>
        <w:tc>
          <w:tcPr>
            <w:tcW w:w="752" w:type="dxa"/>
            <w:vMerge w:val="restart"/>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50</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与后台命题数据进行比对，</w:t>
            </w:r>
            <w:r w:rsidRPr="00B30232">
              <w:rPr>
                <w:rFonts w:asciiTheme="minorEastAsia" w:eastAsiaTheme="minorEastAsia" w:hAnsiTheme="minorEastAsia" w:hint="eastAsia"/>
                <w:sz w:val="18"/>
                <w:szCs w:val="18"/>
              </w:rPr>
              <w:t>本题型为整体评分，错答、漏答、多答均不得分。</w:t>
            </w:r>
          </w:p>
        </w:tc>
      </w:tr>
      <w:tr w:rsidR="00080106" w:rsidRPr="00B30232">
        <w:trPr>
          <w:trHeight w:hRule="exact" w:val="969"/>
          <w:jc w:val="center"/>
        </w:trPr>
        <w:tc>
          <w:tcPr>
            <w:tcW w:w="727" w:type="dxa"/>
            <w:vMerge/>
            <w:tcBorders>
              <w:left w:val="single" w:sz="4" w:space="0" w:color="auto"/>
            </w:tcBorders>
            <w:shd w:val="clear" w:color="auto" w:fill="FFFFFF"/>
            <w:vAlign w:val="center"/>
          </w:tcPr>
          <w:p w:rsidR="00080106" w:rsidRPr="00B30232"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增值税专用发票进项税勾选确认：</w:t>
            </w:r>
            <w:r w:rsidRPr="00B30232">
              <w:rPr>
                <w:rFonts w:asciiTheme="minorEastAsia" w:eastAsiaTheme="minorEastAsia" w:hAnsiTheme="minorEastAsia"/>
                <w:sz w:val="18"/>
                <w:szCs w:val="18"/>
              </w:rPr>
              <w:t>根据企业背 景及当月实际经营状况，根据进项认证要求进 行网上身选漏认。</w:t>
            </w:r>
          </w:p>
        </w:tc>
        <w:tc>
          <w:tcPr>
            <w:tcW w:w="752" w:type="dxa"/>
            <w:vMerge/>
            <w:tcBorders>
              <w:left w:val="single" w:sz="4" w:space="0" w:color="auto"/>
            </w:tcBorders>
            <w:shd w:val="clear" w:color="auto" w:fill="FFFFFF"/>
            <w:vAlign w:val="center"/>
          </w:tcPr>
          <w:p w:rsidR="00080106" w:rsidRPr="00B30232"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与后台命题数据进行比对，</w:t>
            </w:r>
            <w:r w:rsidRPr="00B30232">
              <w:rPr>
                <w:rFonts w:asciiTheme="minorEastAsia" w:eastAsiaTheme="minorEastAsia" w:hAnsiTheme="minorEastAsia" w:hint="eastAsia"/>
                <w:sz w:val="18"/>
                <w:szCs w:val="18"/>
              </w:rPr>
              <w:t>本题型为整体评分，错答、漏答、多答均不得分。</w:t>
            </w:r>
          </w:p>
        </w:tc>
      </w:tr>
      <w:tr w:rsidR="00080106" w:rsidRPr="00B30232">
        <w:trPr>
          <w:trHeight w:hRule="exact" w:val="1211"/>
          <w:jc w:val="center"/>
        </w:trPr>
        <w:tc>
          <w:tcPr>
            <w:tcW w:w="727" w:type="dxa"/>
            <w:vMerge/>
            <w:tcBorders>
              <w:left w:val="single" w:sz="4" w:space="0" w:color="auto"/>
            </w:tcBorders>
            <w:shd w:val="clear" w:color="auto" w:fill="FFFFFF"/>
            <w:vAlign w:val="center"/>
          </w:tcPr>
          <w:p w:rsidR="00080106" w:rsidRPr="00B30232"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增值税（一般纳税人）纳税申报：</w:t>
            </w:r>
            <w:r w:rsidRPr="00B30232">
              <w:rPr>
                <w:rFonts w:asciiTheme="minorEastAsia" w:eastAsiaTheme="minorEastAsia" w:hAnsiTheme="minorEastAsia"/>
                <w:sz w:val="18"/>
                <w:szCs w:val="18"/>
              </w:rPr>
              <w:t>填写增值税 纳税申报表：根据企业背景，进项、销项清单 和其他资料，完成增值税纳税申报。</w:t>
            </w:r>
          </w:p>
        </w:tc>
        <w:tc>
          <w:tcPr>
            <w:tcW w:w="752"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16</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与后台命题数据进行比对，每个数据均看对应分值，答题数据错误，扣相 应分值，未设置分值处答错不</w:t>
            </w:r>
            <w:r w:rsidRPr="00B30232">
              <w:rPr>
                <w:rFonts w:asciiTheme="minorEastAsia" w:eastAsiaTheme="minorEastAsia" w:hAnsiTheme="minorEastAsia" w:hint="eastAsia"/>
                <w:sz w:val="18"/>
                <w:szCs w:val="18"/>
              </w:rPr>
              <w:t>扣</w:t>
            </w:r>
            <w:r w:rsidRPr="00B30232">
              <w:rPr>
                <w:rFonts w:asciiTheme="minorEastAsia" w:eastAsiaTheme="minorEastAsia" w:hAnsiTheme="minorEastAsia"/>
                <w:sz w:val="18"/>
                <w:szCs w:val="18"/>
              </w:rPr>
              <w:t>分。</w:t>
            </w:r>
          </w:p>
        </w:tc>
      </w:tr>
      <w:tr w:rsidR="00080106" w:rsidRPr="00B30232">
        <w:trPr>
          <w:trHeight w:hRule="exact" w:val="967"/>
          <w:jc w:val="center"/>
        </w:trPr>
        <w:tc>
          <w:tcPr>
            <w:tcW w:w="727" w:type="dxa"/>
            <w:vMerge w:val="restart"/>
            <w:tcBorders>
              <w:top w:val="single" w:sz="4" w:space="0" w:color="auto"/>
              <w:left w:val="single" w:sz="4" w:space="0" w:color="auto"/>
            </w:tcBorders>
            <w:shd w:val="clear" w:color="auto" w:fill="FFFFFF"/>
            <w:vAlign w:val="center"/>
          </w:tcPr>
          <w:p w:rsidR="00C83325" w:rsidRPr="00B30232" w:rsidRDefault="00306AC3" w:rsidP="00097C46">
            <w:pPr>
              <w:pStyle w:val="Other10"/>
              <w:spacing w:line="360" w:lineRule="auto"/>
              <w:ind w:firstLine="0"/>
              <w:rPr>
                <w:rFonts w:asciiTheme="minorEastAsia" w:eastAsia="PMingLiU" w:hAnsiTheme="minorEastAsia"/>
                <w:sz w:val="18"/>
                <w:szCs w:val="18"/>
              </w:rPr>
            </w:pPr>
            <w:r w:rsidRPr="00B30232">
              <w:rPr>
                <w:rFonts w:asciiTheme="minorEastAsia" w:eastAsiaTheme="minorEastAsia" w:hAnsiTheme="minorEastAsia"/>
                <w:sz w:val="18"/>
                <w:szCs w:val="18"/>
              </w:rPr>
              <w:t xml:space="preserve">税务 </w:t>
            </w:r>
          </w:p>
          <w:p w:rsidR="00080106" w:rsidRPr="00B30232" w:rsidRDefault="00306AC3" w:rsidP="00097C46">
            <w:pPr>
              <w:pStyle w:val="Other10"/>
              <w:spacing w:line="360" w:lineRule="auto"/>
              <w:ind w:firstLine="0"/>
              <w:rPr>
                <w:rFonts w:asciiTheme="minorEastAsia" w:eastAsiaTheme="minorEastAsia" w:hAnsiTheme="minorEastAsia"/>
                <w:sz w:val="18"/>
                <w:szCs w:val="18"/>
              </w:rPr>
            </w:pPr>
            <w:r w:rsidRPr="00B30232">
              <w:rPr>
                <w:rFonts w:asciiTheme="minorEastAsia" w:eastAsiaTheme="minorEastAsia" w:hAnsiTheme="minorEastAsia"/>
                <w:sz w:val="18"/>
                <w:szCs w:val="18"/>
              </w:rPr>
              <w:t>会计</w:t>
            </w: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凭证识别（原始凭证审核）：</w:t>
            </w:r>
            <w:r w:rsidRPr="00B30232">
              <w:rPr>
                <w:rFonts w:asciiTheme="minorEastAsia" w:eastAsiaTheme="minorEastAsia" w:hAnsiTheme="minorEastAsia"/>
                <w:sz w:val="18"/>
                <w:szCs w:val="18"/>
              </w:rPr>
              <w:t>根据企业实际业 务需求和发生费用情景等，判断凭证真实性、 合理性、合法性。</w:t>
            </w:r>
          </w:p>
        </w:tc>
        <w:tc>
          <w:tcPr>
            <w:tcW w:w="752"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5</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 对，每个数据均有对应分 值，答题数据多答、错答 均不得分。</w:t>
            </w:r>
          </w:p>
        </w:tc>
      </w:tr>
      <w:tr w:rsidR="00080106" w:rsidRPr="00B30232">
        <w:trPr>
          <w:trHeight w:hRule="exact" w:val="972"/>
          <w:jc w:val="center"/>
        </w:trPr>
        <w:tc>
          <w:tcPr>
            <w:tcW w:w="727" w:type="dxa"/>
            <w:vMerge/>
            <w:tcBorders>
              <w:left w:val="single" w:sz="4" w:space="0" w:color="auto"/>
            </w:tcBorders>
            <w:shd w:val="clear" w:color="auto" w:fill="FFFFFF"/>
            <w:vAlign w:val="center"/>
          </w:tcPr>
          <w:p w:rsidR="00080106" w:rsidRPr="00B30232"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涉税业务会计核算：</w:t>
            </w:r>
            <w:r w:rsidRPr="00B30232">
              <w:rPr>
                <w:rFonts w:asciiTheme="minorEastAsia" w:eastAsiaTheme="minorEastAsia" w:hAnsiTheme="minorEastAsia"/>
                <w:sz w:val="18"/>
                <w:szCs w:val="18"/>
              </w:rPr>
              <w:t>针对</w:t>
            </w:r>
            <w:r w:rsidRPr="00B30232">
              <w:rPr>
                <w:rFonts w:asciiTheme="minorEastAsia" w:eastAsiaTheme="minorEastAsia" w:hAnsiTheme="minorEastAsia"/>
                <w:b/>
                <w:bCs/>
                <w:sz w:val="18"/>
                <w:szCs w:val="18"/>
                <w:lang w:val="en-US" w:eastAsia="zh-CN" w:bidi="en-US"/>
              </w:rPr>
              <w:t>OCR</w:t>
            </w:r>
            <w:r w:rsidRPr="00B30232">
              <w:rPr>
                <w:rFonts w:asciiTheme="minorEastAsia" w:eastAsiaTheme="minorEastAsia" w:hAnsiTheme="minorEastAsia"/>
                <w:sz w:val="18"/>
                <w:szCs w:val="18"/>
              </w:rPr>
              <w:t>后无法自动记账 的业务人工填制记账凭证。</w:t>
            </w:r>
          </w:p>
        </w:tc>
        <w:tc>
          <w:tcPr>
            <w:tcW w:w="752"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55</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 对，每个数据均有对应分值，答题数据多答、错答</w:t>
            </w:r>
            <w:r w:rsidRPr="00B30232">
              <w:rPr>
                <w:rFonts w:asciiTheme="minorEastAsia" w:eastAsiaTheme="minorEastAsia" w:hAnsiTheme="minorEastAsia" w:hint="eastAsia"/>
                <w:sz w:val="18"/>
                <w:szCs w:val="18"/>
              </w:rPr>
              <w:t>、漏答</w:t>
            </w:r>
            <w:r w:rsidRPr="00B30232">
              <w:rPr>
                <w:rFonts w:asciiTheme="minorEastAsia" w:eastAsiaTheme="minorEastAsia" w:hAnsiTheme="minorEastAsia"/>
                <w:sz w:val="18"/>
                <w:szCs w:val="18"/>
              </w:rPr>
              <w:t>均不得分。</w:t>
            </w:r>
          </w:p>
        </w:tc>
      </w:tr>
      <w:tr w:rsidR="00080106" w:rsidRPr="00B30232">
        <w:trPr>
          <w:trHeight w:hRule="exact" w:val="972"/>
          <w:jc w:val="center"/>
        </w:trPr>
        <w:tc>
          <w:tcPr>
            <w:tcW w:w="727" w:type="dxa"/>
            <w:vMerge/>
            <w:tcBorders>
              <w:left w:val="single" w:sz="4" w:space="0" w:color="auto"/>
            </w:tcBorders>
            <w:shd w:val="clear" w:color="auto" w:fill="FFFFFF"/>
            <w:vAlign w:val="center"/>
          </w:tcPr>
          <w:p w:rsidR="00080106" w:rsidRPr="00B30232"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税费计算：</w:t>
            </w:r>
            <w:r w:rsidRPr="00B30232">
              <w:rPr>
                <w:rFonts w:asciiTheme="minorEastAsia" w:eastAsiaTheme="minorEastAsia" w:hAnsiTheme="minorEastAsia"/>
                <w:sz w:val="18"/>
                <w:szCs w:val="18"/>
              </w:rPr>
              <w:t>根据企业背景和业务资料，进行业务所涉及税种的税费计算。</w:t>
            </w:r>
          </w:p>
        </w:tc>
        <w:tc>
          <w:tcPr>
            <w:tcW w:w="752"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10</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 对，每个数据均有对应分值，</w:t>
            </w:r>
            <w:r w:rsidRPr="00B30232">
              <w:rPr>
                <w:rFonts w:asciiTheme="minorEastAsia" w:eastAsiaTheme="minorEastAsia" w:hAnsiTheme="minorEastAsia" w:hint="eastAsia"/>
                <w:sz w:val="18"/>
                <w:szCs w:val="18"/>
              </w:rPr>
              <w:t>错答、漏答</w:t>
            </w:r>
            <w:r w:rsidRPr="00B30232">
              <w:rPr>
                <w:rFonts w:asciiTheme="minorEastAsia" w:eastAsiaTheme="minorEastAsia" w:hAnsiTheme="minorEastAsia"/>
                <w:sz w:val="18"/>
                <w:szCs w:val="18"/>
              </w:rPr>
              <w:t>扣相应分值。</w:t>
            </w:r>
          </w:p>
        </w:tc>
      </w:tr>
      <w:tr w:rsidR="00080106" w:rsidRPr="00B30232">
        <w:trPr>
          <w:trHeight w:hRule="exact" w:val="967"/>
          <w:jc w:val="center"/>
        </w:trPr>
        <w:tc>
          <w:tcPr>
            <w:tcW w:w="727" w:type="dxa"/>
            <w:vMerge w:val="restart"/>
            <w:tcBorders>
              <w:top w:val="single" w:sz="4" w:space="0" w:color="auto"/>
              <w:left w:val="single" w:sz="4" w:space="0" w:color="auto"/>
            </w:tcBorders>
            <w:shd w:val="clear" w:color="auto" w:fill="FFFFFF"/>
            <w:vAlign w:val="center"/>
          </w:tcPr>
          <w:p w:rsidR="00C83325" w:rsidRPr="00B30232" w:rsidRDefault="00306AC3" w:rsidP="00097C46">
            <w:pPr>
              <w:pStyle w:val="Other10"/>
              <w:spacing w:line="360" w:lineRule="auto"/>
              <w:ind w:firstLine="0"/>
              <w:rPr>
                <w:rFonts w:asciiTheme="minorEastAsia" w:eastAsia="PMingLiU" w:hAnsiTheme="minorEastAsia"/>
                <w:sz w:val="18"/>
                <w:szCs w:val="18"/>
              </w:rPr>
            </w:pPr>
            <w:r w:rsidRPr="00B30232">
              <w:rPr>
                <w:rFonts w:asciiTheme="minorEastAsia" w:eastAsiaTheme="minorEastAsia" w:hAnsiTheme="minorEastAsia"/>
                <w:sz w:val="18"/>
                <w:szCs w:val="18"/>
              </w:rPr>
              <w:t xml:space="preserve">财务 </w:t>
            </w:r>
          </w:p>
          <w:p w:rsidR="00080106" w:rsidRPr="00B30232" w:rsidRDefault="00306AC3" w:rsidP="00097C46">
            <w:pPr>
              <w:pStyle w:val="Other10"/>
              <w:spacing w:line="360" w:lineRule="auto"/>
              <w:ind w:firstLine="0"/>
              <w:rPr>
                <w:rFonts w:asciiTheme="minorEastAsia" w:eastAsiaTheme="minorEastAsia" w:hAnsiTheme="minorEastAsia"/>
                <w:sz w:val="18"/>
                <w:szCs w:val="18"/>
              </w:rPr>
            </w:pPr>
            <w:r w:rsidRPr="00B30232">
              <w:rPr>
                <w:rFonts w:asciiTheme="minorEastAsia" w:eastAsiaTheme="minorEastAsia" w:hAnsiTheme="minorEastAsia"/>
                <w:sz w:val="18"/>
                <w:szCs w:val="18"/>
              </w:rPr>
              <w:t>主管</w:t>
            </w:r>
          </w:p>
        </w:tc>
        <w:tc>
          <w:tcPr>
            <w:tcW w:w="4773"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税收</w:t>
            </w:r>
            <w:r w:rsidRPr="00B30232">
              <w:rPr>
                <w:rFonts w:asciiTheme="minorEastAsia" w:eastAsiaTheme="minorEastAsia" w:hAnsiTheme="minorEastAsia" w:hint="eastAsia"/>
                <w:b/>
                <w:bCs/>
                <w:sz w:val="18"/>
                <w:szCs w:val="18"/>
              </w:rPr>
              <w:t>计算</w:t>
            </w:r>
            <w:r w:rsidRPr="00B30232">
              <w:rPr>
                <w:rFonts w:asciiTheme="minorEastAsia" w:eastAsiaTheme="minorEastAsia" w:hAnsiTheme="minorEastAsia"/>
                <w:b/>
                <w:bCs/>
                <w:sz w:val="18"/>
                <w:szCs w:val="18"/>
              </w:rPr>
              <w:t>：</w:t>
            </w:r>
            <w:r w:rsidRPr="00B30232">
              <w:rPr>
                <w:rFonts w:asciiTheme="minorEastAsia" w:eastAsiaTheme="minorEastAsia" w:hAnsiTheme="minorEastAsia"/>
                <w:sz w:val="18"/>
                <w:szCs w:val="18"/>
              </w:rPr>
              <w:t>根据</w:t>
            </w:r>
            <w:r w:rsidRPr="00B30232">
              <w:rPr>
                <w:rFonts w:asciiTheme="minorEastAsia" w:eastAsiaTheme="minorEastAsia" w:hAnsiTheme="minorEastAsia" w:hint="eastAsia"/>
                <w:sz w:val="18"/>
                <w:szCs w:val="18"/>
              </w:rPr>
              <w:t>企业</w:t>
            </w:r>
            <w:r w:rsidRPr="00B30232">
              <w:rPr>
                <w:rFonts w:asciiTheme="minorEastAsia" w:eastAsiaTheme="minorEastAsia" w:hAnsiTheme="minorEastAsia"/>
                <w:sz w:val="18"/>
                <w:szCs w:val="18"/>
              </w:rPr>
              <w:t>实际</w:t>
            </w:r>
            <w:r w:rsidRPr="00B30232">
              <w:rPr>
                <w:rFonts w:asciiTheme="minorEastAsia" w:eastAsiaTheme="minorEastAsia" w:hAnsiTheme="minorEastAsia" w:hint="eastAsia"/>
                <w:sz w:val="18"/>
                <w:szCs w:val="18"/>
              </w:rPr>
              <w:t>业务发生情况，进行税收计算。</w:t>
            </w:r>
          </w:p>
        </w:tc>
        <w:tc>
          <w:tcPr>
            <w:tcW w:w="752" w:type="dxa"/>
            <w:tcBorders>
              <w:top w:val="single" w:sz="4" w:space="0" w:color="auto"/>
              <w:left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30</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w:t>
            </w:r>
            <w:r w:rsidRPr="00B30232">
              <w:rPr>
                <w:rFonts w:asciiTheme="minorEastAsia" w:eastAsiaTheme="minorEastAsia" w:hAnsiTheme="minorEastAsia" w:hint="eastAsia"/>
                <w:sz w:val="18"/>
                <w:szCs w:val="18"/>
              </w:rPr>
              <w:t>行比</w:t>
            </w:r>
            <w:r w:rsidRPr="00B30232">
              <w:rPr>
                <w:rFonts w:asciiTheme="minorEastAsia" w:eastAsiaTheme="minorEastAsia" w:hAnsiTheme="minorEastAsia"/>
                <w:sz w:val="18"/>
                <w:szCs w:val="18"/>
              </w:rPr>
              <w:t>对</w:t>
            </w:r>
            <w:r w:rsidRPr="00B30232">
              <w:rPr>
                <w:rFonts w:asciiTheme="minorEastAsia" w:eastAsiaTheme="minorEastAsia" w:hAnsiTheme="minorEastAsia" w:hint="eastAsia"/>
                <w:sz w:val="18"/>
                <w:szCs w:val="18"/>
              </w:rPr>
              <w:t>，答错不得分</w:t>
            </w:r>
            <w:r w:rsidRPr="00B30232">
              <w:rPr>
                <w:rFonts w:asciiTheme="minorEastAsia" w:eastAsiaTheme="minorEastAsia" w:hAnsiTheme="minorEastAsia"/>
                <w:sz w:val="18"/>
                <w:szCs w:val="18"/>
              </w:rPr>
              <w:t>。</w:t>
            </w:r>
          </w:p>
        </w:tc>
      </w:tr>
      <w:tr w:rsidR="00080106" w:rsidRPr="00B30232">
        <w:trPr>
          <w:trHeight w:hRule="exact" w:val="1580"/>
          <w:jc w:val="center"/>
        </w:trPr>
        <w:tc>
          <w:tcPr>
            <w:tcW w:w="727" w:type="dxa"/>
            <w:vMerge/>
            <w:tcBorders>
              <w:left w:val="single" w:sz="4" w:space="0" w:color="auto"/>
              <w:bottom w:val="single" w:sz="4" w:space="0" w:color="auto"/>
            </w:tcBorders>
            <w:shd w:val="clear" w:color="auto" w:fill="FFFFFF"/>
            <w:vAlign w:val="center"/>
          </w:tcPr>
          <w:p w:rsidR="00080106" w:rsidRPr="00B30232" w:rsidRDefault="00080106" w:rsidP="00097C46">
            <w:pPr>
              <w:spacing w:line="360" w:lineRule="auto"/>
              <w:ind w:firstLineChars="200" w:firstLine="360"/>
              <w:jc w:val="center"/>
              <w:rPr>
                <w:rFonts w:asciiTheme="minorEastAsia" w:eastAsiaTheme="minorEastAsia" w:hAnsiTheme="minorEastAsia"/>
                <w:sz w:val="18"/>
                <w:szCs w:val="18"/>
                <w:lang w:eastAsia="zh-CN"/>
              </w:rPr>
            </w:pPr>
          </w:p>
        </w:tc>
        <w:tc>
          <w:tcPr>
            <w:tcW w:w="4773" w:type="dxa"/>
            <w:tcBorders>
              <w:top w:val="single" w:sz="4" w:space="0" w:color="auto"/>
              <w:left w:val="single" w:sz="4" w:space="0" w:color="auto"/>
              <w:bottom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both"/>
              <w:rPr>
                <w:rFonts w:asciiTheme="minorEastAsia" w:eastAsiaTheme="minorEastAsia" w:hAnsiTheme="minorEastAsia"/>
                <w:sz w:val="18"/>
                <w:szCs w:val="18"/>
              </w:rPr>
            </w:pPr>
            <w:r w:rsidRPr="00B30232">
              <w:rPr>
                <w:rFonts w:asciiTheme="minorEastAsia" w:eastAsiaTheme="minorEastAsia" w:hAnsiTheme="minorEastAsia"/>
                <w:b/>
                <w:bCs/>
                <w:sz w:val="18"/>
                <w:szCs w:val="18"/>
              </w:rPr>
              <w:t>企业所得税年度汇算清缴</w:t>
            </w:r>
            <w:r w:rsidRPr="00B30232">
              <w:rPr>
                <w:rFonts w:asciiTheme="minorEastAsia" w:eastAsiaTheme="minorEastAsia" w:hAnsiTheme="minorEastAsia"/>
                <w:sz w:val="18"/>
                <w:szCs w:val="18"/>
              </w:rPr>
              <w:t>：根据企业背景和企 业年度财务报表等综合信息，完成企业所得税 年度汇算清缴报表填报、保存等全部操作。</w:t>
            </w:r>
          </w:p>
        </w:tc>
        <w:tc>
          <w:tcPr>
            <w:tcW w:w="752" w:type="dxa"/>
            <w:tcBorders>
              <w:top w:val="single" w:sz="4" w:space="0" w:color="auto"/>
              <w:left w:val="single" w:sz="4" w:space="0" w:color="auto"/>
              <w:bottom w:val="single" w:sz="4" w:space="0" w:color="auto"/>
            </w:tcBorders>
            <w:shd w:val="clear" w:color="auto" w:fill="FFFFFF"/>
            <w:vAlign w:val="center"/>
          </w:tcPr>
          <w:p w:rsidR="00080106" w:rsidRPr="00B30232" w:rsidRDefault="00306AC3" w:rsidP="00097C46">
            <w:pPr>
              <w:pStyle w:val="Other10"/>
              <w:spacing w:line="360" w:lineRule="auto"/>
              <w:ind w:firstLineChars="200" w:firstLine="361"/>
              <w:jc w:val="center"/>
              <w:rPr>
                <w:rFonts w:asciiTheme="minorEastAsia" w:eastAsiaTheme="minorEastAsia" w:hAnsiTheme="minorEastAsia"/>
                <w:sz w:val="18"/>
                <w:szCs w:val="18"/>
              </w:rPr>
            </w:pPr>
            <w:r w:rsidRPr="00B30232">
              <w:rPr>
                <w:rFonts w:asciiTheme="minorEastAsia" w:eastAsiaTheme="minorEastAsia" w:hAnsiTheme="minorEastAsia"/>
                <w:b/>
                <w:bCs/>
                <w:sz w:val="18"/>
                <w:szCs w:val="18"/>
              </w:rPr>
              <w:t>40</w:t>
            </w:r>
            <w:r w:rsidRPr="00B30232">
              <w:rPr>
                <w:rFonts w:asciiTheme="minorEastAsia" w:eastAsiaTheme="minorEastAsia" w:hAnsiTheme="minorEastAsia"/>
                <w:sz w:val="18"/>
                <w:szCs w:val="18"/>
              </w:rPr>
              <w:t>分</w:t>
            </w:r>
          </w:p>
        </w:tc>
        <w:tc>
          <w:tcPr>
            <w:tcW w:w="2671" w:type="dxa"/>
            <w:tcBorders>
              <w:top w:val="single" w:sz="4" w:space="0" w:color="auto"/>
              <w:left w:val="single" w:sz="4" w:space="0" w:color="auto"/>
              <w:bottom w:val="single" w:sz="4" w:space="0" w:color="auto"/>
              <w:right w:val="single" w:sz="4" w:space="0" w:color="auto"/>
            </w:tcBorders>
            <w:shd w:val="clear" w:color="auto" w:fill="FFFFFF"/>
            <w:vAlign w:val="center"/>
          </w:tcPr>
          <w:p w:rsidR="00080106" w:rsidRPr="00B30232" w:rsidRDefault="00306AC3" w:rsidP="00097C46">
            <w:pPr>
              <w:pStyle w:val="Other10"/>
              <w:spacing w:line="360" w:lineRule="auto"/>
              <w:ind w:firstLineChars="200" w:firstLine="360"/>
              <w:jc w:val="both"/>
              <w:rPr>
                <w:rFonts w:asciiTheme="minorEastAsia" w:eastAsiaTheme="minorEastAsia" w:hAnsiTheme="minorEastAsia"/>
                <w:sz w:val="18"/>
                <w:szCs w:val="18"/>
              </w:rPr>
            </w:pPr>
            <w:r w:rsidRPr="00B30232">
              <w:rPr>
                <w:rFonts w:asciiTheme="minorEastAsia" w:eastAsiaTheme="minorEastAsia" w:hAnsiTheme="minorEastAsia"/>
                <w:sz w:val="18"/>
                <w:szCs w:val="18"/>
              </w:rPr>
              <w:t>与后台命题数据进行比 对，每个数据均有对应分值，答题数据错误</w:t>
            </w:r>
            <w:r w:rsidRPr="00B30232">
              <w:rPr>
                <w:rFonts w:asciiTheme="minorEastAsia" w:eastAsiaTheme="minorEastAsia" w:hAnsiTheme="minorEastAsia" w:hint="eastAsia"/>
                <w:sz w:val="18"/>
                <w:szCs w:val="18"/>
              </w:rPr>
              <w:t>、漏答</w:t>
            </w:r>
            <w:r w:rsidRPr="00B30232">
              <w:rPr>
                <w:rFonts w:asciiTheme="minorEastAsia" w:eastAsiaTheme="minorEastAsia" w:hAnsiTheme="minorEastAsia"/>
                <w:sz w:val="18"/>
                <w:szCs w:val="18"/>
              </w:rPr>
              <w:t>扣相应分值，未设置分值处答错不扣分。</w:t>
            </w:r>
          </w:p>
        </w:tc>
      </w:tr>
    </w:tbl>
    <w:p w:rsidR="00080106" w:rsidRPr="006337A8" w:rsidRDefault="00080106" w:rsidP="00097C46">
      <w:pPr>
        <w:spacing w:after="139" w:line="360" w:lineRule="auto"/>
        <w:ind w:firstLineChars="200" w:firstLine="420"/>
        <w:rPr>
          <w:rFonts w:asciiTheme="minorEastAsia" w:eastAsiaTheme="minorEastAsia" w:hAnsiTheme="minorEastAsia"/>
          <w:sz w:val="21"/>
          <w:szCs w:val="21"/>
          <w:lang w:eastAsia="zh-CN"/>
        </w:rPr>
      </w:pPr>
    </w:p>
    <w:p w:rsidR="00080106" w:rsidRPr="006337A8" w:rsidRDefault="00306AC3" w:rsidP="00097C46">
      <w:pPr>
        <w:pStyle w:val="Bodytext10"/>
        <w:spacing w:after="220"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2</w:t>
      </w:r>
      <w:r w:rsidRPr="006337A8">
        <w:rPr>
          <w:rFonts w:asciiTheme="minorEastAsia" w:eastAsiaTheme="minorEastAsia" w:hAnsiTheme="minorEastAsia"/>
          <w:sz w:val="21"/>
          <w:szCs w:val="21"/>
          <w:lang w:val="zh-CN" w:eastAsia="zh-CN" w:bidi="zh-CN"/>
        </w:rPr>
        <w:t>.智</w:t>
      </w:r>
      <w:r w:rsidRPr="006337A8">
        <w:rPr>
          <w:rFonts w:asciiTheme="minorEastAsia" w:eastAsiaTheme="minorEastAsia" w:hAnsiTheme="minorEastAsia"/>
          <w:sz w:val="21"/>
          <w:szCs w:val="21"/>
        </w:rPr>
        <w:t>能财税职业素养竞赛环节竞赛题型及分值</w:t>
      </w:r>
    </w:p>
    <w:p w:rsidR="00080106" w:rsidRPr="006337A8" w:rsidRDefault="00306AC3" w:rsidP="00097C46">
      <w:pPr>
        <w:pStyle w:val="Bodytext10"/>
        <w:spacing w:after="140"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智能财税职业素养竞赛环节每个岗位竞赛内容相同，考核学生的财税职业素养，包括财税基础</w:t>
      </w:r>
      <w:r w:rsidRPr="006337A8">
        <w:rPr>
          <w:rFonts w:asciiTheme="minorEastAsia" w:eastAsiaTheme="minorEastAsia" w:hAnsiTheme="minorEastAsia"/>
          <w:sz w:val="21"/>
          <w:szCs w:val="21"/>
        </w:rPr>
        <w:lastRenderedPageBreak/>
        <w:t>知识，财税法规、制度及规范，财税职业道德，最新技术的理解和判断，每个岗位各30分。</w:t>
      </w:r>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单项选择题，24小题，每题</w:t>
      </w:r>
      <w:r w:rsidRPr="006337A8">
        <w:rPr>
          <w:rFonts w:asciiTheme="minorEastAsia" w:eastAsiaTheme="minorEastAsia" w:hAnsiTheme="minorEastAsia"/>
          <w:sz w:val="21"/>
          <w:szCs w:val="21"/>
          <w:lang w:val="en-US" w:eastAsia="zh-CN" w:bidi="en-US"/>
        </w:rPr>
        <w:t>0.3</w:t>
      </w:r>
      <w:r w:rsidRPr="006337A8">
        <w:rPr>
          <w:rFonts w:asciiTheme="minorEastAsia" w:eastAsiaTheme="minorEastAsia" w:hAnsiTheme="minorEastAsia"/>
          <w:sz w:val="21"/>
          <w:szCs w:val="21"/>
        </w:rPr>
        <w:t>分，共</w:t>
      </w:r>
      <w:r w:rsidRPr="006337A8">
        <w:rPr>
          <w:rFonts w:asciiTheme="minorEastAsia" w:eastAsiaTheme="minorEastAsia" w:hAnsiTheme="minorEastAsia"/>
          <w:sz w:val="21"/>
          <w:szCs w:val="21"/>
          <w:lang w:val="en-US" w:eastAsia="zh-CN" w:bidi="en-US"/>
        </w:rPr>
        <w:t>7.2</w:t>
      </w:r>
      <w:r w:rsidRPr="006337A8">
        <w:rPr>
          <w:rFonts w:asciiTheme="minorEastAsia" w:eastAsiaTheme="minorEastAsia" w:hAnsiTheme="minorEastAsia"/>
          <w:sz w:val="21"/>
          <w:szCs w:val="21"/>
        </w:rPr>
        <w:t>分；（要求在 4个备选答案选出1个最符合题干描述的选项作为答案，选择正确即得分，多选、错选、不选不得分）</w:t>
      </w:r>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多项选择题，15小题，每题</w:t>
      </w:r>
      <w:r w:rsidRPr="006337A8">
        <w:rPr>
          <w:rFonts w:asciiTheme="minorEastAsia" w:eastAsiaTheme="minorEastAsia" w:hAnsiTheme="minorEastAsia"/>
          <w:sz w:val="21"/>
          <w:szCs w:val="21"/>
          <w:lang w:val="en-US" w:eastAsia="zh-CN" w:bidi="en-US"/>
        </w:rPr>
        <w:t>0.6</w:t>
      </w:r>
      <w:r w:rsidRPr="006337A8">
        <w:rPr>
          <w:rFonts w:asciiTheme="minorEastAsia" w:eastAsiaTheme="minorEastAsia" w:hAnsiTheme="minorEastAsia"/>
          <w:sz w:val="21"/>
          <w:szCs w:val="21"/>
        </w:rPr>
        <w:t>分，共9分；（要求在4 个备选答案中选出至少2个正确选项，全部选择即得分，多选、少选、错选、不选均不得分）</w:t>
      </w:r>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判断题，10小题，每题</w:t>
      </w:r>
      <w:r w:rsidRPr="006337A8">
        <w:rPr>
          <w:rFonts w:asciiTheme="minorEastAsia" w:eastAsiaTheme="minorEastAsia" w:hAnsiTheme="minorEastAsia"/>
          <w:sz w:val="21"/>
          <w:szCs w:val="21"/>
          <w:lang w:val="en-US" w:eastAsia="zh-CN" w:bidi="en-US"/>
        </w:rPr>
        <w:t>0.3</w:t>
      </w:r>
      <w:r w:rsidRPr="006337A8">
        <w:rPr>
          <w:rFonts w:asciiTheme="minorEastAsia" w:eastAsiaTheme="minorEastAsia" w:hAnsiTheme="minorEastAsia"/>
          <w:sz w:val="21"/>
          <w:szCs w:val="21"/>
        </w:rPr>
        <w:t>分，共3分；（要求对题干描述进行是非判断，判断正确即得分，判断错误不得分）</w:t>
      </w:r>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案例分析题，12小题，每题</w:t>
      </w:r>
      <w:r w:rsidRPr="006337A8">
        <w:rPr>
          <w:rFonts w:asciiTheme="minorEastAsia" w:eastAsiaTheme="minorEastAsia" w:hAnsiTheme="minorEastAsia"/>
          <w:sz w:val="21"/>
          <w:szCs w:val="21"/>
          <w:lang w:val="en-US" w:eastAsia="zh-CN" w:bidi="en-US"/>
        </w:rPr>
        <w:t>0.9</w:t>
      </w:r>
      <w:r w:rsidRPr="006337A8">
        <w:rPr>
          <w:rFonts w:asciiTheme="minorEastAsia" w:eastAsiaTheme="minorEastAsia" w:hAnsiTheme="minorEastAsia"/>
          <w:sz w:val="21"/>
          <w:szCs w:val="21"/>
        </w:rPr>
        <w:t>分，共</w:t>
      </w:r>
      <w:r w:rsidRPr="006337A8">
        <w:rPr>
          <w:rFonts w:asciiTheme="minorEastAsia" w:eastAsiaTheme="minorEastAsia" w:hAnsiTheme="minorEastAsia"/>
          <w:sz w:val="21"/>
          <w:szCs w:val="21"/>
          <w:lang w:val="en-US" w:eastAsia="zh-CN" w:bidi="en-US"/>
        </w:rPr>
        <w:t>10.8</w:t>
      </w:r>
      <w:r w:rsidRPr="006337A8">
        <w:rPr>
          <w:rFonts w:asciiTheme="minorEastAsia" w:eastAsiaTheme="minorEastAsia" w:hAnsiTheme="minorEastAsia"/>
          <w:sz w:val="21"/>
          <w:szCs w:val="21"/>
        </w:rPr>
        <w:t>分。（要求在4个备选答案中选出</w:t>
      </w:r>
      <w:r w:rsidRPr="006337A8">
        <w:rPr>
          <w:rFonts w:asciiTheme="minorEastAsia" w:eastAsiaTheme="minorEastAsia" w:hAnsiTheme="minorEastAsia"/>
          <w:sz w:val="21"/>
          <w:szCs w:val="21"/>
          <w:lang w:val="en-US" w:eastAsia="zh-CN" w:bidi="en-US"/>
        </w:rPr>
        <w:t>1-4</w:t>
      </w:r>
      <w:r w:rsidRPr="006337A8">
        <w:rPr>
          <w:rFonts w:asciiTheme="minorEastAsia" w:eastAsiaTheme="minorEastAsia" w:hAnsiTheme="minorEastAsia"/>
          <w:sz w:val="21"/>
          <w:szCs w:val="21"/>
        </w:rPr>
        <w:t>个正确选项，全部选对得满分、少选得相应分，多选错选、不选不得分。）</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90" w:name="bookmark93"/>
      <w:bookmarkStart w:id="91" w:name="bookmark94"/>
      <w:bookmarkStart w:id="92" w:name="bookmark92"/>
      <w:r w:rsidRPr="006337A8">
        <w:rPr>
          <w:rFonts w:asciiTheme="minorEastAsia" w:eastAsiaTheme="minorEastAsia" w:hAnsiTheme="minorEastAsia"/>
          <w:sz w:val="21"/>
          <w:szCs w:val="21"/>
        </w:rPr>
        <w:t>十一、奖项设定</w:t>
      </w:r>
      <w:bookmarkEnd w:id="90"/>
      <w:bookmarkEnd w:id="91"/>
      <w:bookmarkEnd w:id="92"/>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参见2021年</w:t>
      </w:r>
      <w:r w:rsidRPr="006337A8">
        <w:rPr>
          <w:rFonts w:asciiTheme="minorEastAsia" w:eastAsiaTheme="minorEastAsia" w:hAnsiTheme="minorEastAsia" w:hint="eastAsia"/>
          <w:sz w:val="21"/>
          <w:szCs w:val="21"/>
          <w:lang w:val="en-US" w:eastAsia="zh-CN"/>
        </w:rPr>
        <w:t>甘肃省</w:t>
      </w:r>
      <w:r w:rsidRPr="006337A8">
        <w:rPr>
          <w:rFonts w:asciiTheme="minorEastAsia" w:eastAsiaTheme="minorEastAsia" w:hAnsiTheme="minorEastAsia"/>
          <w:sz w:val="21"/>
          <w:szCs w:val="21"/>
        </w:rPr>
        <w:t>职业院校技能大赛髙职组《智能财税技能》赛项比赛实施方案。</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93" w:name="bookmark96"/>
      <w:bookmarkStart w:id="94" w:name="bookmark95"/>
      <w:bookmarkStart w:id="95" w:name="bookmark97"/>
      <w:r w:rsidRPr="006337A8">
        <w:rPr>
          <w:rFonts w:asciiTheme="minorEastAsia" w:eastAsiaTheme="minorEastAsia" w:hAnsiTheme="minorEastAsia"/>
          <w:sz w:val="21"/>
          <w:szCs w:val="21"/>
        </w:rPr>
        <w:t>十二、赛项安全管理</w:t>
      </w:r>
      <w:bookmarkEnd w:id="93"/>
      <w:bookmarkEnd w:id="94"/>
      <w:bookmarkEnd w:id="95"/>
    </w:p>
    <w:p w:rsidR="00080106" w:rsidRPr="006337A8" w:rsidRDefault="00306AC3" w:rsidP="00097C46">
      <w:pPr>
        <w:pStyle w:val="Bodytext10"/>
        <w:spacing w:after="140" w:line="360" w:lineRule="auto"/>
        <w:ind w:firstLineChars="200" w:firstLine="420"/>
        <w:jc w:val="both"/>
        <w:rPr>
          <w:rFonts w:asciiTheme="minorEastAsia" w:eastAsiaTheme="minorEastAsia" w:hAnsiTheme="minorEastAsia"/>
          <w:sz w:val="21"/>
          <w:szCs w:val="21"/>
        </w:rPr>
      </w:pPr>
      <w:bookmarkStart w:id="96" w:name="bookmark98"/>
      <w:r w:rsidRPr="006337A8">
        <w:rPr>
          <w:rFonts w:asciiTheme="minorEastAsia" w:eastAsiaTheme="minorEastAsia" w:hAnsiTheme="minorEastAsia"/>
          <w:sz w:val="21"/>
          <w:szCs w:val="21"/>
        </w:rPr>
        <w:t>（</w:t>
      </w:r>
      <w:bookmarkEnd w:id="96"/>
      <w:r w:rsidRPr="006337A8">
        <w:rPr>
          <w:rFonts w:asciiTheme="minorEastAsia" w:eastAsiaTheme="minorEastAsia" w:hAnsiTheme="minorEastAsia"/>
          <w:sz w:val="21"/>
          <w:szCs w:val="21"/>
        </w:rPr>
        <w:t>一）赛场组织与管理员应制定安保须知、安全隐患规避方法及突发事件预案，设立紧急疏散路线及通道等。确保比赛期间所有进入赛点车辆、人员需凭证入内；严禁携带易燃易爆等危险品及比赛严令禁止的物品进入场地；场地设备设施均可安全使用。</w:t>
      </w:r>
    </w:p>
    <w:p w:rsidR="00080106" w:rsidRPr="006337A8" w:rsidRDefault="00306AC3" w:rsidP="00097C46">
      <w:pPr>
        <w:pStyle w:val="Bodytext10"/>
        <w:tabs>
          <w:tab w:val="left" w:pos="1604"/>
        </w:tabs>
        <w:spacing w:line="360" w:lineRule="auto"/>
        <w:ind w:firstLineChars="200" w:firstLine="420"/>
        <w:jc w:val="both"/>
        <w:rPr>
          <w:rFonts w:asciiTheme="minorEastAsia" w:eastAsiaTheme="minorEastAsia" w:hAnsiTheme="minorEastAsia"/>
          <w:sz w:val="21"/>
          <w:szCs w:val="21"/>
        </w:rPr>
      </w:pPr>
      <w:bookmarkStart w:id="97" w:name="bookmark99"/>
      <w:r w:rsidRPr="006337A8">
        <w:rPr>
          <w:rFonts w:asciiTheme="minorEastAsia" w:eastAsiaTheme="minorEastAsia" w:hAnsiTheme="minorEastAsia"/>
          <w:sz w:val="21"/>
          <w:szCs w:val="21"/>
        </w:rPr>
        <w:t>（</w:t>
      </w:r>
      <w:bookmarkEnd w:id="97"/>
      <w:r w:rsidRPr="006337A8">
        <w:rPr>
          <w:rFonts w:asciiTheme="minorEastAsia" w:eastAsiaTheme="minorEastAsia" w:hAnsiTheme="minorEastAsia"/>
          <w:sz w:val="21"/>
          <w:szCs w:val="21"/>
        </w:rPr>
        <w:t>二）参赛选手在参赛过程中，必须服从场内裁判及工作人员的指挥，严格按照制作规程进行操作，正确使用器具及设备。</w:t>
      </w:r>
    </w:p>
    <w:p w:rsidR="00080106" w:rsidRPr="006337A8" w:rsidRDefault="00306AC3" w:rsidP="00097C46">
      <w:pPr>
        <w:pStyle w:val="Bodytext10"/>
        <w:tabs>
          <w:tab w:val="left" w:pos="1604"/>
        </w:tabs>
        <w:spacing w:line="360" w:lineRule="auto"/>
        <w:ind w:firstLineChars="200" w:firstLine="420"/>
        <w:jc w:val="both"/>
        <w:rPr>
          <w:rFonts w:asciiTheme="minorEastAsia" w:eastAsiaTheme="minorEastAsia" w:hAnsiTheme="minorEastAsia"/>
          <w:sz w:val="21"/>
          <w:szCs w:val="21"/>
        </w:rPr>
      </w:pPr>
      <w:bookmarkStart w:id="98" w:name="bookmark100"/>
      <w:r w:rsidRPr="006337A8">
        <w:rPr>
          <w:rFonts w:asciiTheme="minorEastAsia" w:eastAsiaTheme="minorEastAsia" w:hAnsiTheme="minorEastAsia"/>
          <w:sz w:val="21"/>
          <w:szCs w:val="21"/>
        </w:rPr>
        <w:t>（</w:t>
      </w:r>
      <w:bookmarkEnd w:id="98"/>
      <w:r w:rsidRPr="006337A8">
        <w:rPr>
          <w:rFonts w:asciiTheme="minorEastAsia" w:eastAsiaTheme="minorEastAsia" w:hAnsiTheme="minorEastAsia"/>
          <w:sz w:val="21"/>
          <w:szCs w:val="21"/>
        </w:rPr>
        <w:t>三）赛场设置警戒线，赛场24小时有人看管；比赛前一天起，赛场实行全方位封闭，除工作人员外，选手和指导老师等非工作人员不准进场。赛场设置联网的监控体系，可以对赛 场进行24小时监控。</w:t>
      </w:r>
    </w:p>
    <w:p w:rsidR="00080106" w:rsidRPr="006337A8" w:rsidRDefault="00306AC3" w:rsidP="00097C46">
      <w:pPr>
        <w:pStyle w:val="Bodytext10"/>
        <w:tabs>
          <w:tab w:val="left" w:pos="1604"/>
        </w:tabs>
        <w:spacing w:line="360" w:lineRule="auto"/>
        <w:ind w:firstLineChars="200" w:firstLine="420"/>
        <w:jc w:val="both"/>
        <w:rPr>
          <w:rFonts w:asciiTheme="minorEastAsia" w:eastAsiaTheme="minorEastAsia" w:hAnsiTheme="minorEastAsia"/>
          <w:sz w:val="21"/>
          <w:szCs w:val="21"/>
        </w:rPr>
      </w:pPr>
      <w:bookmarkStart w:id="99" w:name="bookmark101"/>
      <w:r w:rsidRPr="006337A8">
        <w:rPr>
          <w:rFonts w:asciiTheme="minorEastAsia" w:eastAsiaTheme="minorEastAsia" w:hAnsiTheme="minorEastAsia"/>
          <w:sz w:val="21"/>
          <w:szCs w:val="21"/>
        </w:rPr>
        <w:t>（</w:t>
      </w:r>
      <w:bookmarkEnd w:id="99"/>
      <w:r w:rsidRPr="006337A8">
        <w:rPr>
          <w:rFonts w:asciiTheme="minorEastAsia" w:eastAsiaTheme="minorEastAsia" w:hAnsiTheme="minorEastAsia"/>
          <w:sz w:val="21"/>
          <w:szCs w:val="21"/>
        </w:rPr>
        <w:t>四）裁判员在比赛前，宣读安全注意事项，当现场出现突发事件时，应及时给予处置。</w:t>
      </w:r>
    </w:p>
    <w:p w:rsidR="00080106" w:rsidRPr="006337A8" w:rsidRDefault="00306AC3" w:rsidP="00097C46">
      <w:pPr>
        <w:pStyle w:val="Bodytext10"/>
        <w:tabs>
          <w:tab w:val="left" w:pos="1604"/>
        </w:tabs>
        <w:spacing w:line="360" w:lineRule="auto"/>
        <w:ind w:firstLineChars="200" w:firstLine="420"/>
        <w:jc w:val="both"/>
        <w:rPr>
          <w:rFonts w:asciiTheme="minorEastAsia" w:eastAsiaTheme="minorEastAsia" w:hAnsiTheme="minorEastAsia"/>
          <w:sz w:val="21"/>
          <w:szCs w:val="21"/>
        </w:rPr>
      </w:pPr>
      <w:bookmarkStart w:id="100" w:name="bookmark102"/>
      <w:r w:rsidRPr="006337A8">
        <w:rPr>
          <w:rFonts w:asciiTheme="minorEastAsia" w:eastAsiaTheme="minorEastAsia" w:hAnsiTheme="minorEastAsia"/>
          <w:sz w:val="21"/>
          <w:szCs w:val="21"/>
        </w:rPr>
        <w:t>（</w:t>
      </w:r>
      <w:bookmarkEnd w:id="100"/>
      <w:r w:rsidRPr="006337A8">
        <w:rPr>
          <w:rFonts w:asciiTheme="minorEastAsia" w:eastAsiaTheme="minorEastAsia" w:hAnsiTheme="minorEastAsia"/>
          <w:sz w:val="21"/>
          <w:szCs w:val="21"/>
        </w:rPr>
        <w:t>五）比赛期间，参赛队的食宿由各参赛队自行安排，承办单位负责提供具有宾馆/住宿经营许可资质的优质宾馆的联系方式和订房电话。</w:t>
      </w:r>
    </w:p>
    <w:p w:rsidR="00080106" w:rsidRPr="006337A8" w:rsidRDefault="00306AC3" w:rsidP="00097C46">
      <w:pPr>
        <w:pStyle w:val="Bodytext10"/>
        <w:tabs>
          <w:tab w:val="left" w:pos="1604"/>
        </w:tabs>
        <w:spacing w:after="140" w:line="360" w:lineRule="auto"/>
        <w:ind w:firstLineChars="200" w:firstLine="420"/>
        <w:jc w:val="both"/>
        <w:rPr>
          <w:rFonts w:asciiTheme="minorEastAsia" w:eastAsiaTheme="minorEastAsia" w:hAnsiTheme="minorEastAsia"/>
          <w:sz w:val="21"/>
          <w:szCs w:val="21"/>
        </w:rPr>
      </w:pPr>
      <w:bookmarkStart w:id="101" w:name="bookmark103"/>
      <w:r w:rsidRPr="006337A8">
        <w:rPr>
          <w:rFonts w:asciiTheme="minorEastAsia" w:eastAsiaTheme="minorEastAsia" w:hAnsiTheme="minorEastAsia"/>
          <w:sz w:val="21"/>
          <w:szCs w:val="21"/>
        </w:rPr>
        <w:t>（</w:t>
      </w:r>
      <w:bookmarkEnd w:id="101"/>
      <w:r w:rsidRPr="006337A8">
        <w:rPr>
          <w:rFonts w:asciiTheme="minorEastAsia" w:eastAsiaTheme="minorEastAsia" w:hAnsiTheme="minorEastAsia"/>
          <w:sz w:val="21"/>
          <w:szCs w:val="21"/>
        </w:rPr>
        <w:t>六）各学校组织代表队时，须安排为参赛选手、指导老师和领队购买大赛期间的人身意外伤害保险。各学校代表队组成后，须制定相关管理制度，并对所有选手、指导教师进行安全教育。</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102" w:name="bookmark104"/>
      <w:bookmarkStart w:id="103" w:name="bookmark106"/>
      <w:bookmarkStart w:id="104" w:name="bookmark105"/>
      <w:r w:rsidRPr="006337A8">
        <w:rPr>
          <w:rFonts w:asciiTheme="minorEastAsia" w:eastAsiaTheme="minorEastAsia" w:hAnsiTheme="minorEastAsia"/>
          <w:sz w:val="21"/>
          <w:szCs w:val="21"/>
          <w:lang w:val="zh-CN" w:eastAsia="zh-CN" w:bidi="zh-CN"/>
        </w:rPr>
        <w:t>十三</w:t>
      </w:r>
      <w:r w:rsidRPr="006337A8">
        <w:rPr>
          <w:rFonts w:asciiTheme="minorEastAsia" w:eastAsiaTheme="minorEastAsia" w:hAnsiTheme="minorEastAsia" w:hint="eastAsia"/>
          <w:sz w:val="21"/>
          <w:szCs w:val="21"/>
          <w:lang w:val="zh-CN" w:eastAsia="zh-CN" w:bidi="zh-CN"/>
        </w:rPr>
        <w:t>、</w:t>
      </w:r>
      <w:r w:rsidRPr="006337A8">
        <w:rPr>
          <w:rFonts w:asciiTheme="minorEastAsia" w:eastAsiaTheme="minorEastAsia" w:hAnsiTheme="minorEastAsia"/>
          <w:sz w:val="21"/>
          <w:szCs w:val="21"/>
        </w:rPr>
        <w:t>申诉与仲裁</w:t>
      </w:r>
      <w:bookmarkEnd w:id="102"/>
      <w:bookmarkEnd w:id="103"/>
      <w:bookmarkEnd w:id="104"/>
    </w:p>
    <w:p w:rsidR="00080106" w:rsidRPr="00B30232" w:rsidRDefault="00306AC3" w:rsidP="00097C46">
      <w:pPr>
        <w:pStyle w:val="Heading210"/>
        <w:keepNext/>
        <w:keepLines/>
        <w:spacing w:line="360" w:lineRule="auto"/>
        <w:ind w:firstLineChars="200" w:firstLine="420"/>
        <w:jc w:val="both"/>
        <w:rPr>
          <w:rFonts w:asciiTheme="minorEastAsia" w:eastAsiaTheme="minorEastAsia" w:hAnsiTheme="minorEastAsia"/>
          <w:b w:val="0"/>
          <w:sz w:val="21"/>
          <w:szCs w:val="21"/>
        </w:rPr>
      </w:pPr>
      <w:bookmarkStart w:id="105" w:name="bookmark109"/>
      <w:bookmarkStart w:id="106" w:name="bookmark108"/>
      <w:bookmarkStart w:id="107" w:name="bookmark107"/>
      <w:bookmarkStart w:id="108" w:name="bookmark110"/>
      <w:r w:rsidRPr="00B30232">
        <w:rPr>
          <w:rFonts w:asciiTheme="minorEastAsia" w:eastAsiaTheme="minorEastAsia" w:hAnsiTheme="minorEastAsia"/>
          <w:b w:val="0"/>
          <w:sz w:val="21"/>
          <w:szCs w:val="21"/>
        </w:rPr>
        <w:t>（</w:t>
      </w:r>
      <w:bookmarkEnd w:id="105"/>
      <w:r w:rsidRPr="00B30232">
        <w:rPr>
          <w:rFonts w:asciiTheme="minorEastAsia" w:eastAsiaTheme="minorEastAsia" w:hAnsiTheme="minorEastAsia"/>
          <w:b w:val="0"/>
          <w:sz w:val="21"/>
          <w:szCs w:val="21"/>
        </w:rPr>
        <w:t>一）申诉</w:t>
      </w:r>
      <w:bookmarkEnd w:id="106"/>
      <w:bookmarkEnd w:id="107"/>
      <w:bookmarkEnd w:id="108"/>
    </w:p>
    <w:p w:rsidR="00080106" w:rsidRPr="006337A8" w:rsidRDefault="00306AC3" w:rsidP="00097C46">
      <w:pPr>
        <w:pStyle w:val="Bodytext10"/>
        <w:numPr>
          <w:ilvl w:val="0"/>
          <w:numId w:val="4"/>
        </w:numPr>
        <w:tabs>
          <w:tab w:val="left" w:pos="1030"/>
        </w:tabs>
        <w:spacing w:line="360" w:lineRule="auto"/>
        <w:ind w:firstLineChars="200" w:firstLine="420"/>
        <w:jc w:val="both"/>
        <w:rPr>
          <w:rFonts w:asciiTheme="minorEastAsia" w:eastAsiaTheme="minorEastAsia" w:hAnsiTheme="minorEastAsia"/>
          <w:sz w:val="21"/>
          <w:szCs w:val="21"/>
        </w:rPr>
      </w:pPr>
      <w:bookmarkStart w:id="109" w:name="bookmark111"/>
      <w:bookmarkEnd w:id="109"/>
      <w:r w:rsidRPr="006337A8">
        <w:rPr>
          <w:rFonts w:asciiTheme="minorEastAsia" w:eastAsiaTheme="minorEastAsia" w:hAnsiTheme="minorEastAsia"/>
          <w:sz w:val="21"/>
          <w:szCs w:val="21"/>
        </w:rPr>
        <w:t>参赛队对不符合竞赛规定的设备、工具、软件，有失公正的评判，以及对工作人员的违规行为等，均可提出申诉。</w:t>
      </w:r>
    </w:p>
    <w:p w:rsidR="00080106" w:rsidRPr="006337A8" w:rsidRDefault="00306AC3" w:rsidP="00097C46">
      <w:pPr>
        <w:pStyle w:val="Bodytext10"/>
        <w:numPr>
          <w:ilvl w:val="0"/>
          <w:numId w:val="4"/>
        </w:numPr>
        <w:tabs>
          <w:tab w:val="left" w:pos="1030"/>
        </w:tabs>
        <w:spacing w:line="360" w:lineRule="auto"/>
        <w:ind w:firstLineChars="200" w:firstLine="420"/>
        <w:jc w:val="both"/>
        <w:rPr>
          <w:rFonts w:asciiTheme="minorEastAsia" w:eastAsiaTheme="minorEastAsia" w:hAnsiTheme="minorEastAsia"/>
          <w:sz w:val="21"/>
          <w:szCs w:val="21"/>
        </w:rPr>
      </w:pPr>
      <w:bookmarkStart w:id="110" w:name="bookmark112"/>
      <w:bookmarkEnd w:id="110"/>
      <w:r w:rsidRPr="006337A8">
        <w:rPr>
          <w:rFonts w:asciiTheme="minorEastAsia" w:eastAsiaTheme="minorEastAsia" w:hAnsiTheme="minorEastAsia"/>
          <w:sz w:val="21"/>
          <w:szCs w:val="21"/>
        </w:rPr>
        <w:t>申诉应在竞赛结束后2小时内提出，超过时效将不予受理。申诉时，应按照规定的程序</w:t>
      </w:r>
      <w:r w:rsidRPr="006337A8">
        <w:rPr>
          <w:rFonts w:asciiTheme="minorEastAsia" w:eastAsiaTheme="minorEastAsia" w:hAnsiTheme="minorEastAsia"/>
          <w:sz w:val="21"/>
          <w:szCs w:val="21"/>
        </w:rPr>
        <w:lastRenderedPageBreak/>
        <w:t>由参赛队领队向所在赛项裁判长递交书面申诉报告。报告应对申诉事件的现象、发生的时间、涉及到的人员、申诉依据与理由等进行充分、实事求是的叙述。事实依据不充分、仅凭主观臆断的申诉将不予受理。申诉报告须有申诉的参赛选手、领队签名。</w:t>
      </w:r>
    </w:p>
    <w:p w:rsidR="00080106" w:rsidRPr="006337A8" w:rsidRDefault="00306AC3" w:rsidP="00097C46">
      <w:pPr>
        <w:pStyle w:val="Bodytext10"/>
        <w:numPr>
          <w:ilvl w:val="0"/>
          <w:numId w:val="4"/>
        </w:numPr>
        <w:tabs>
          <w:tab w:val="left" w:pos="1002"/>
        </w:tabs>
        <w:spacing w:line="360" w:lineRule="auto"/>
        <w:ind w:firstLineChars="200" w:firstLine="420"/>
        <w:jc w:val="both"/>
        <w:rPr>
          <w:rFonts w:asciiTheme="minorEastAsia" w:eastAsiaTheme="minorEastAsia" w:hAnsiTheme="minorEastAsia"/>
          <w:sz w:val="21"/>
          <w:szCs w:val="21"/>
        </w:rPr>
      </w:pPr>
      <w:bookmarkStart w:id="111" w:name="bookmark113"/>
      <w:bookmarkEnd w:id="111"/>
      <w:r w:rsidRPr="006337A8">
        <w:rPr>
          <w:rFonts w:asciiTheme="minorEastAsia" w:eastAsiaTheme="minorEastAsia" w:hAnsiTheme="minorEastAsia"/>
          <w:sz w:val="21"/>
          <w:szCs w:val="21"/>
        </w:rPr>
        <w:t>赛项裁判长收到申诉报告后，应根据申诉事由组织裁判团队进行审查，2小时内书面通知申诉方，告知申诉处理结果。</w:t>
      </w:r>
    </w:p>
    <w:p w:rsidR="00080106" w:rsidRPr="006337A8" w:rsidRDefault="00306AC3" w:rsidP="00097C46">
      <w:pPr>
        <w:pStyle w:val="Bodytext10"/>
        <w:numPr>
          <w:ilvl w:val="0"/>
          <w:numId w:val="4"/>
        </w:numPr>
        <w:tabs>
          <w:tab w:val="left" w:pos="1030"/>
        </w:tabs>
        <w:spacing w:after="140" w:line="360" w:lineRule="auto"/>
        <w:ind w:firstLineChars="200" w:firstLine="420"/>
        <w:jc w:val="both"/>
        <w:rPr>
          <w:rFonts w:asciiTheme="minorEastAsia" w:eastAsiaTheme="minorEastAsia" w:hAnsiTheme="minorEastAsia"/>
          <w:sz w:val="21"/>
          <w:szCs w:val="21"/>
        </w:rPr>
      </w:pPr>
      <w:bookmarkStart w:id="112" w:name="bookmark114"/>
      <w:bookmarkEnd w:id="112"/>
      <w:r w:rsidRPr="006337A8">
        <w:rPr>
          <w:rFonts w:asciiTheme="minorEastAsia" w:eastAsiaTheme="minorEastAsia" w:hAnsiTheme="minorEastAsia"/>
          <w:sz w:val="21"/>
          <w:szCs w:val="21"/>
        </w:rPr>
        <w:t>申诉人不得无故拒不接受处理结果，不允许采取过激行为刁难、攻击工作人员，否则视为放弃申诉。申诉人不满意赛项裁判长的处理结果的，可向大赛仲裁组提出书面申请复议，复议申请须有参赛单位盖章。</w:t>
      </w:r>
    </w:p>
    <w:p w:rsidR="00080106" w:rsidRPr="00B30232" w:rsidRDefault="00306AC3" w:rsidP="00097C46">
      <w:pPr>
        <w:pStyle w:val="Heading210"/>
        <w:keepNext/>
        <w:keepLines/>
        <w:spacing w:line="360" w:lineRule="auto"/>
        <w:ind w:firstLineChars="200" w:firstLine="420"/>
        <w:jc w:val="both"/>
        <w:rPr>
          <w:rFonts w:asciiTheme="minorEastAsia" w:eastAsiaTheme="minorEastAsia" w:hAnsiTheme="minorEastAsia" w:hint="eastAsia"/>
          <w:b w:val="0"/>
          <w:sz w:val="21"/>
          <w:szCs w:val="21"/>
          <w:lang w:eastAsia="zh-CN"/>
        </w:rPr>
      </w:pPr>
      <w:bookmarkStart w:id="113" w:name="bookmark117"/>
      <w:bookmarkStart w:id="114" w:name="bookmark115"/>
      <w:bookmarkStart w:id="115" w:name="bookmark116"/>
      <w:bookmarkStart w:id="116" w:name="bookmark118"/>
      <w:r w:rsidRPr="00B30232">
        <w:rPr>
          <w:rFonts w:asciiTheme="minorEastAsia" w:eastAsiaTheme="minorEastAsia" w:hAnsiTheme="minorEastAsia"/>
          <w:b w:val="0"/>
          <w:sz w:val="21"/>
          <w:szCs w:val="21"/>
        </w:rPr>
        <w:t>（</w:t>
      </w:r>
      <w:bookmarkEnd w:id="113"/>
      <w:r w:rsidRPr="00B30232">
        <w:rPr>
          <w:rFonts w:asciiTheme="minorEastAsia" w:eastAsiaTheme="minorEastAsia" w:hAnsiTheme="minorEastAsia"/>
          <w:b w:val="0"/>
          <w:sz w:val="21"/>
          <w:szCs w:val="21"/>
        </w:rPr>
        <w:t>二）仲裁</w:t>
      </w:r>
      <w:bookmarkEnd w:id="114"/>
      <w:bookmarkEnd w:id="115"/>
      <w:bookmarkEnd w:id="116"/>
    </w:p>
    <w:p w:rsidR="00080106" w:rsidRPr="006337A8" w:rsidRDefault="00306AC3" w:rsidP="00097C46">
      <w:pPr>
        <w:pStyle w:val="Bodytext10"/>
        <w:numPr>
          <w:ilvl w:val="0"/>
          <w:numId w:val="5"/>
        </w:numPr>
        <w:tabs>
          <w:tab w:val="left" w:pos="1026"/>
        </w:tabs>
        <w:spacing w:line="360" w:lineRule="auto"/>
        <w:ind w:firstLineChars="200" w:firstLine="420"/>
        <w:jc w:val="both"/>
        <w:rPr>
          <w:rFonts w:asciiTheme="minorEastAsia" w:eastAsiaTheme="minorEastAsia" w:hAnsiTheme="minorEastAsia"/>
          <w:sz w:val="21"/>
          <w:szCs w:val="21"/>
        </w:rPr>
      </w:pPr>
      <w:bookmarkStart w:id="117" w:name="bookmark119"/>
      <w:bookmarkEnd w:id="117"/>
      <w:r w:rsidRPr="006337A8">
        <w:rPr>
          <w:rFonts w:asciiTheme="minorEastAsia" w:eastAsiaTheme="minorEastAsia" w:hAnsiTheme="minorEastAsia"/>
          <w:sz w:val="21"/>
          <w:szCs w:val="21"/>
        </w:rPr>
        <w:t>大赛仲裁组负责受理大赛中出现的申诉复议并进行仲裁，以保证竞赛顺利进行和竞赛结果公平、公正。</w:t>
      </w:r>
    </w:p>
    <w:p w:rsidR="00080106" w:rsidRPr="006337A8" w:rsidRDefault="00306AC3" w:rsidP="00097C46">
      <w:pPr>
        <w:pStyle w:val="Bodytext10"/>
        <w:numPr>
          <w:ilvl w:val="0"/>
          <w:numId w:val="5"/>
        </w:numPr>
        <w:tabs>
          <w:tab w:val="left" w:pos="1030"/>
        </w:tabs>
        <w:spacing w:after="140" w:line="360" w:lineRule="auto"/>
        <w:ind w:firstLineChars="200" w:firstLine="420"/>
        <w:jc w:val="both"/>
        <w:rPr>
          <w:rFonts w:asciiTheme="minorEastAsia" w:eastAsiaTheme="minorEastAsia" w:hAnsiTheme="minorEastAsia"/>
          <w:sz w:val="21"/>
          <w:szCs w:val="21"/>
        </w:rPr>
      </w:pPr>
      <w:bookmarkStart w:id="118" w:name="bookmark120"/>
      <w:bookmarkEnd w:id="118"/>
      <w:r w:rsidRPr="006337A8">
        <w:rPr>
          <w:rFonts w:asciiTheme="minorEastAsia" w:eastAsiaTheme="minorEastAsia" w:hAnsiTheme="minorEastAsia"/>
          <w:sz w:val="21"/>
          <w:szCs w:val="21"/>
        </w:rPr>
        <w:t>仲裁组的裁决为最终裁决，参赛队不得因申诉或对仲裁处理意见不服而停止比赛或滋事，否则按弃权处理。</w:t>
      </w:r>
    </w:p>
    <w:p w:rsidR="00080106" w:rsidRPr="006337A8" w:rsidRDefault="00306AC3" w:rsidP="00097C46">
      <w:pPr>
        <w:pStyle w:val="Heading110"/>
        <w:keepNext/>
        <w:keepLines/>
        <w:spacing w:line="360" w:lineRule="auto"/>
        <w:ind w:firstLineChars="200" w:firstLine="420"/>
        <w:jc w:val="both"/>
        <w:rPr>
          <w:rFonts w:asciiTheme="minorEastAsia" w:eastAsiaTheme="minorEastAsia" w:hAnsiTheme="minorEastAsia"/>
          <w:sz w:val="21"/>
          <w:szCs w:val="21"/>
        </w:rPr>
      </w:pPr>
      <w:bookmarkStart w:id="119" w:name="bookmark132"/>
      <w:bookmarkStart w:id="120" w:name="bookmark134"/>
      <w:bookmarkStart w:id="121" w:name="bookmark133"/>
      <w:r w:rsidRPr="006337A8">
        <w:rPr>
          <w:rFonts w:asciiTheme="minorEastAsia" w:eastAsiaTheme="minorEastAsia" w:hAnsiTheme="minorEastAsia"/>
          <w:sz w:val="21"/>
          <w:szCs w:val="21"/>
        </w:rPr>
        <w:t>十</w:t>
      </w:r>
      <w:r w:rsidR="007449A9" w:rsidRPr="006337A8">
        <w:rPr>
          <w:rFonts w:asciiTheme="minorEastAsia" w:eastAsiaTheme="minorEastAsia" w:hAnsiTheme="minorEastAsia" w:hint="eastAsia"/>
          <w:sz w:val="21"/>
          <w:szCs w:val="21"/>
          <w:lang w:eastAsia="zh-CN"/>
        </w:rPr>
        <w:t>四</w:t>
      </w:r>
      <w:r w:rsidRPr="006337A8">
        <w:rPr>
          <w:rFonts w:asciiTheme="minorEastAsia" w:eastAsiaTheme="minorEastAsia" w:hAnsiTheme="minorEastAsia"/>
          <w:sz w:val="21"/>
          <w:szCs w:val="21"/>
        </w:rPr>
        <w:t>、竞赛须知</w:t>
      </w:r>
      <w:bookmarkEnd w:id="119"/>
      <w:bookmarkEnd w:id="120"/>
      <w:bookmarkEnd w:id="121"/>
    </w:p>
    <w:p w:rsidR="00080106" w:rsidRPr="00B30232" w:rsidRDefault="00306AC3" w:rsidP="00097C46">
      <w:pPr>
        <w:pStyle w:val="Heading210"/>
        <w:keepNext/>
        <w:keepLines/>
        <w:spacing w:line="360" w:lineRule="auto"/>
        <w:ind w:firstLineChars="200" w:firstLine="420"/>
        <w:jc w:val="both"/>
        <w:rPr>
          <w:rFonts w:asciiTheme="minorEastAsia" w:eastAsiaTheme="minorEastAsia" w:hAnsiTheme="minorEastAsia" w:hint="eastAsia"/>
          <w:b w:val="0"/>
          <w:sz w:val="21"/>
          <w:szCs w:val="21"/>
          <w:lang w:eastAsia="zh-CN"/>
        </w:rPr>
      </w:pPr>
      <w:bookmarkStart w:id="122" w:name="bookmark137"/>
      <w:bookmarkStart w:id="123" w:name="bookmark136"/>
      <w:bookmarkStart w:id="124" w:name="bookmark135"/>
      <w:r w:rsidRPr="00B30232">
        <w:rPr>
          <w:rFonts w:asciiTheme="minorEastAsia" w:eastAsiaTheme="minorEastAsia" w:hAnsiTheme="minorEastAsia"/>
          <w:b w:val="0"/>
          <w:sz w:val="21"/>
          <w:szCs w:val="21"/>
        </w:rPr>
        <w:t>（一）大赛人员须知</w:t>
      </w:r>
      <w:bookmarkEnd w:id="122"/>
      <w:bookmarkEnd w:id="123"/>
      <w:bookmarkEnd w:id="124"/>
    </w:p>
    <w:p w:rsidR="00080106" w:rsidRPr="006337A8" w:rsidRDefault="00306AC3" w:rsidP="00097C46">
      <w:pPr>
        <w:pStyle w:val="Bodytext10"/>
        <w:spacing w:line="360" w:lineRule="auto"/>
        <w:ind w:firstLineChars="200" w:firstLine="420"/>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根据新冠疫情防控要求，各参赛学校要遵循</w:t>
      </w:r>
      <w:r w:rsidRPr="006337A8">
        <w:rPr>
          <w:rFonts w:asciiTheme="minorEastAsia" w:eastAsiaTheme="minorEastAsia" w:hAnsiTheme="minorEastAsia"/>
          <w:sz w:val="21"/>
          <w:szCs w:val="21"/>
          <w:lang w:val="zh-CN" w:eastAsia="zh-CN" w:bidi="zh-CN"/>
        </w:rPr>
        <w:t>“科学</w:t>
      </w:r>
      <w:r w:rsidRPr="006337A8">
        <w:rPr>
          <w:rFonts w:asciiTheme="minorEastAsia" w:eastAsiaTheme="minorEastAsia" w:hAnsiTheme="minorEastAsia"/>
          <w:sz w:val="21"/>
          <w:szCs w:val="21"/>
        </w:rPr>
        <w:t>防控，精准施策”指导思想开展防控工作。按照</w:t>
      </w:r>
      <w:r w:rsidRPr="006337A8">
        <w:rPr>
          <w:rFonts w:asciiTheme="minorEastAsia" w:eastAsiaTheme="minorEastAsia" w:hAnsiTheme="minorEastAsia"/>
          <w:sz w:val="21"/>
          <w:szCs w:val="21"/>
          <w:lang w:val="zh-CN" w:eastAsia="zh-CN" w:bidi="zh-CN"/>
        </w:rPr>
        <w:t>“一</w:t>
      </w:r>
      <w:r w:rsidRPr="006337A8">
        <w:rPr>
          <w:rFonts w:asciiTheme="minorEastAsia" w:eastAsiaTheme="minorEastAsia" w:hAnsiTheme="minorEastAsia"/>
          <w:sz w:val="21"/>
          <w:szCs w:val="21"/>
        </w:rPr>
        <w:t>地一策”、</w:t>
      </w:r>
      <w:r w:rsidRPr="006337A8">
        <w:rPr>
          <w:rFonts w:asciiTheme="minorEastAsia" w:eastAsiaTheme="minorEastAsia" w:hAnsiTheme="minorEastAsia"/>
          <w:sz w:val="21"/>
          <w:szCs w:val="21"/>
          <w:lang w:val="zh-CN" w:eastAsia="zh-CN" w:bidi="zh-CN"/>
        </w:rPr>
        <w:t xml:space="preserve">“一 </w:t>
      </w:r>
      <w:r w:rsidRPr="006337A8">
        <w:rPr>
          <w:rFonts w:asciiTheme="minorEastAsia" w:eastAsiaTheme="minorEastAsia" w:hAnsiTheme="minorEastAsia"/>
          <w:sz w:val="21"/>
          <w:szCs w:val="21"/>
        </w:rPr>
        <w:t>校一策”原则，细化落实本地本校防控方案。在常态化疫情防 控下，所有参赛人员、专家、裁判员、监督员、仲裁员、技术 支持人员及与会领导、工作人员、列席人员、志愿者、观摩人 员等均纳入大赛人员健康管理。</w:t>
      </w:r>
    </w:p>
    <w:p w:rsidR="00080106" w:rsidRPr="006337A8" w:rsidRDefault="003E6DEB" w:rsidP="00097C46">
      <w:pPr>
        <w:pStyle w:val="Bodytext10"/>
        <w:tabs>
          <w:tab w:val="left" w:pos="1002"/>
        </w:tabs>
        <w:spacing w:line="360" w:lineRule="auto"/>
        <w:ind w:left="420" w:firstLine="0"/>
        <w:jc w:val="both"/>
        <w:rPr>
          <w:rFonts w:asciiTheme="minorEastAsia" w:eastAsiaTheme="minorEastAsia" w:hAnsiTheme="minorEastAsia"/>
          <w:sz w:val="21"/>
          <w:szCs w:val="21"/>
        </w:rPr>
      </w:pPr>
      <w:bookmarkStart w:id="125" w:name="bookmark138"/>
      <w:bookmarkEnd w:id="125"/>
      <w:r>
        <w:rPr>
          <w:rFonts w:asciiTheme="minorEastAsia" w:eastAsiaTheme="minorEastAsia" w:hAnsiTheme="minorEastAsia" w:hint="eastAsia"/>
          <w:sz w:val="21"/>
          <w:szCs w:val="21"/>
          <w:lang w:eastAsia="zh-CN"/>
        </w:rPr>
        <w:t>1.</w:t>
      </w:r>
      <w:r w:rsidR="00306AC3" w:rsidRPr="006337A8">
        <w:rPr>
          <w:rFonts w:asciiTheme="minorEastAsia" w:eastAsiaTheme="minorEastAsia" w:hAnsiTheme="minorEastAsia"/>
          <w:sz w:val="21"/>
          <w:szCs w:val="21"/>
        </w:rPr>
        <w:t>健康状况排查。所有纳入大赛健康管理的人员，需主动申领</w:t>
      </w:r>
      <w:r w:rsidR="00306AC3" w:rsidRPr="006337A8">
        <w:rPr>
          <w:rFonts w:asciiTheme="minorEastAsia" w:eastAsiaTheme="minorEastAsia" w:hAnsiTheme="minorEastAsia" w:hint="eastAsia"/>
          <w:sz w:val="21"/>
          <w:szCs w:val="21"/>
          <w:lang w:val="en-US" w:eastAsia="zh-CN"/>
        </w:rPr>
        <w:t>甘肃省</w:t>
      </w:r>
      <w:r w:rsidR="00306AC3" w:rsidRPr="006337A8">
        <w:rPr>
          <w:rFonts w:asciiTheme="minorEastAsia" w:eastAsiaTheme="minorEastAsia" w:hAnsiTheme="minorEastAsia"/>
          <w:sz w:val="21"/>
          <w:szCs w:val="21"/>
        </w:rPr>
        <w:t>健康码，赛前不前往国内疫情中、髙风险地区，不出国（境），不参加聚集性活动。并进行报到前14天健康状况排查</w:t>
      </w:r>
    </w:p>
    <w:p w:rsidR="00080106" w:rsidRPr="006337A8" w:rsidRDefault="00306AC3" w:rsidP="00097C46">
      <w:pPr>
        <w:pStyle w:val="Bodytext10"/>
        <w:spacing w:line="360" w:lineRule="auto"/>
        <w:ind w:firstLineChars="200" w:firstLine="420"/>
        <w:rPr>
          <w:rFonts w:asciiTheme="minorEastAsia" w:eastAsiaTheme="minorEastAsia" w:hAnsiTheme="minorEastAsia"/>
          <w:sz w:val="21"/>
          <w:szCs w:val="21"/>
        </w:rPr>
      </w:pPr>
      <w:r w:rsidRPr="006337A8">
        <w:rPr>
          <w:rFonts w:asciiTheme="minorEastAsia" w:eastAsiaTheme="minorEastAsia" w:hAnsiTheme="minorEastAsia"/>
          <w:sz w:val="21"/>
          <w:szCs w:val="21"/>
        </w:rPr>
        <w:t>（流行病学史筛查）。存在以下情形人员，不得参赛。</w:t>
      </w:r>
    </w:p>
    <w:p w:rsidR="00080106" w:rsidRPr="006337A8" w:rsidRDefault="00306AC3" w:rsidP="00097C46">
      <w:pPr>
        <w:pStyle w:val="Bodytext10"/>
        <w:tabs>
          <w:tab w:val="left" w:pos="1429"/>
        </w:tabs>
        <w:spacing w:line="360" w:lineRule="auto"/>
        <w:ind w:firstLineChars="200" w:firstLine="420"/>
        <w:jc w:val="both"/>
        <w:rPr>
          <w:rFonts w:asciiTheme="minorEastAsia" w:eastAsiaTheme="minorEastAsia" w:hAnsiTheme="minorEastAsia"/>
          <w:sz w:val="21"/>
          <w:szCs w:val="21"/>
        </w:rPr>
      </w:pPr>
      <w:bookmarkStart w:id="126" w:name="bookmark139"/>
      <w:r w:rsidRPr="006337A8">
        <w:rPr>
          <w:rFonts w:asciiTheme="minorEastAsia" w:eastAsiaTheme="minorEastAsia" w:hAnsiTheme="minorEastAsia"/>
          <w:sz w:val="21"/>
          <w:szCs w:val="21"/>
        </w:rPr>
        <w:t>（</w:t>
      </w:r>
      <w:bookmarkEnd w:id="126"/>
      <w:r w:rsidRPr="006337A8">
        <w:rPr>
          <w:rFonts w:asciiTheme="minorEastAsia" w:eastAsiaTheme="minorEastAsia" w:hAnsiTheme="minorEastAsia"/>
          <w:sz w:val="21"/>
          <w:szCs w:val="21"/>
        </w:rPr>
        <w:t>1）确诊病例、疑似病例、无症状感染者和尚在隔离观察期的密切接触者。</w:t>
      </w:r>
    </w:p>
    <w:p w:rsidR="00080106" w:rsidRPr="006337A8" w:rsidRDefault="00306AC3" w:rsidP="00097C46">
      <w:pPr>
        <w:pStyle w:val="Bodytext10"/>
        <w:tabs>
          <w:tab w:val="left" w:pos="1434"/>
        </w:tabs>
        <w:spacing w:line="360" w:lineRule="auto"/>
        <w:ind w:firstLineChars="200" w:firstLine="420"/>
        <w:jc w:val="both"/>
        <w:rPr>
          <w:rFonts w:asciiTheme="minorEastAsia" w:eastAsiaTheme="minorEastAsia" w:hAnsiTheme="minorEastAsia"/>
          <w:sz w:val="21"/>
          <w:szCs w:val="21"/>
        </w:rPr>
      </w:pPr>
      <w:bookmarkStart w:id="127" w:name="bookmark140"/>
      <w:r w:rsidRPr="006337A8">
        <w:rPr>
          <w:rFonts w:asciiTheme="minorEastAsia" w:eastAsiaTheme="minorEastAsia" w:hAnsiTheme="minorEastAsia"/>
          <w:sz w:val="21"/>
          <w:szCs w:val="21"/>
        </w:rPr>
        <w:t>（</w:t>
      </w:r>
      <w:bookmarkEnd w:id="127"/>
      <w:r w:rsidRPr="006337A8">
        <w:rPr>
          <w:rFonts w:asciiTheme="minorEastAsia" w:eastAsiaTheme="minorEastAsia" w:hAnsiTheme="minorEastAsia"/>
          <w:sz w:val="21"/>
          <w:szCs w:val="21"/>
        </w:rPr>
        <w:t>2）近14天有发热、咳嗽等症状未痊愈的，未排除传染病及身体不适者。</w:t>
      </w:r>
    </w:p>
    <w:p w:rsidR="00080106" w:rsidRPr="006337A8" w:rsidRDefault="00306AC3" w:rsidP="00097C46">
      <w:pPr>
        <w:pStyle w:val="Bodytext10"/>
        <w:tabs>
          <w:tab w:val="left" w:pos="1443"/>
        </w:tabs>
        <w:spacing w:line="360" w:lineRule="auto"/>
        <w:ind w:firstLineChars="200" w:firstLine="420"/>
        <w:jc w:val="both"/>
        <w:rPr>
          <w:rFonts w:asciiTheme="minorEastAsia" w:eastAsiaTheme="minorEastAsia" w:hAnsiTheme="minorEastAsia"/>
          <w:sz w:val="21"/>
          <w:szCs w:val="21"/>
        </w:rPr>
      </w:pPr>
      <w:bookmarkStart w:id="128" w:name="bookmark141"/>
      <w:r w:rsidRPr="006337A8">
        <w:rPr>
          <w:rFonts w:asciiTheme="minorEastAsia" w:eastAsiaTheme="minorEastAsia" w:hAnsiTheme="minorEastAsia"/>
          <w:sz w:val="21"/>
          <w:szCs w:val="21"/>
        </w:rPr>
        <w:t>（</w:t>
      </w:r>
      <w:bookmarkEnd w:id="128"/>
      <w:r w:rsidRPr="006337A8">
        <w:rPr>
          <w:rFonts w:asciiTheme="minorEastAsia" w:eastAsiaTheme="minorEastAsia" w:hAnsiTheme="minorEastAsia"/>
          <w:sz w:val="21"/>
          <w:szCs w:val="21"/>
        </w:rPr>
        <w:t>3）14天内有国内中髙风险等疫情重点地区旅居史和接触史的。</w:t>
      </w:r>
    </w:p>
    <w:p w:rsidR="00080106" w:rsidRPr="006337A8" w:rsidRDefault="00306AC3" w:rsidP="00097C46">
      <w:pPr>
        <w:pStyle w:val="Bodytext10"/>
        <w:tabs>
          <w:tab w:val="left" w:pos="1413"/>
        </w:tabs>
        <w:spacing w:line="360" w:lineRule="auto"/>
        <w:ind w:firstLineChars="200" w:firstLine="420"/>
        <w:jc w:val="both"/>
        <w:rPr>
          <w:rFonts w:asciiTheme="minorEastAsia" w:eastAsiaTheme="minorEastAsia" w:hAnsiTheme="minorEastAsia"/>
          <w:sz w:val="21"/>
          <w:szCs w:val="21"/>
        </w:rPr>
      </w:pPr>
      <w:bookmarkStart w:id="129" w:name="bookmark142"/>
      <w:r w:rsidRPr="006337A8">
        <w:rPr>
          <w:rFonts w:asciiTheme="minorEastAsia" w:eastAsiaTheme="minorEastAsia" w:hAnsiTheme="minorEastAsia"/>
          <w:sz w:val="21"/>
          <w:szCs w:val="21"/>
        </w:rPr>
        <w:t>（</w:t>
      </w:r>
      <w:bookmarkEnd w:id="129"/>
      <w:r w:rsidRPr="006337A8">
        <w:rPr>
          <w:rFonts w:asciiTheme="minorEastAsia" w:eastAsiaTheme="minorEastAsia" w:hAnsiTheme="minorEastAsia"/>
          <w:sz w:val="21"/>
          <w:szCs w:val="21"/>
        </w:rPr>
        <w:t>4）居住社区21天内发生疫情的。</w:t>
      </w:r>
    </w:p>
    <w:p w:rsidR="00080106" w:rsidRPr="006337A8" w:rsidRDefault="00306AC3" w:rsidP="00097C46">
      <w:pPr>
        <w:pStyle w:val="Bodytext10"/>
        <w:numPr>
          <w:ilvl w:val="0"/>
          <w:numId w:val="12"/>
        </w:numPr>
        <w:tabs>
          <w:tab w:val="left" w:pos="1438"/>
        </w:tabs>
        <w:spacing w:line="360" w:lineRule="auto"/>
        <w:jc w:val="both"/>
        <w:rPr>
          <w:rFonts w:asciiTheme="minorEastAsia" w:eastAsiaTheme="minorEastAsia" w:hAnsiTheme="minorEastAsia"/>
          <w:sz w:val="21"/>
          <w:szCs w:val="21"/>
        </w:rPr>
      </w:pPr>
      <w:r w:rsidRPr="006337A8">
        <w:rPr>
          <w:rFonts w:asciiTheme="minorEastAsia" w:eastAsiaTheme="minorEastAsia" w:hAnsiTheme="minorEastAsia"/>
          <w:sz w:val="21"/>
          <w:szCs w:val="21"/>
        </w:rPr>
        <w:t>14天内有境外旅居史的人员执行入境人员疫情防控政策。</w:t>
      </w:r>
    </w:p>
    <w:p w:rsidR="00080106" w:rsidRPr="006337A8" w:rsidRDefault="003E6DEB" w:rsidP="00097C46">
      <w:pPr>
        <w:pStyle w:val="Bodytext10"/>
        <w:tabs>
          <w:tab w:val="left" w:pos="1030"/>
        </w:tabs>
        <w:spacing w:after="80" w:line="360" w:lineRule="auto"/>
        <w:ind w:left="420" w:firstLine="0"/>
        <w:jc w:val="both"/>
        <w:rPr>
          <w:rFonts w:asciiTheme="minorEastAsia" w:eastAsiaTheme="minorEastAsia" w:hAnsiTheme="minorEastAsia"/>
          <w:sz w:val="21"/>
          <w:szCs w:val="21"/>
        </w:rPr>
      </w:pPr>
      <w:bookmarkStart w:id="130" w:name="bookmark144"/>
      <w:bookmarkEnd w:id="130"/>
      <w:r>
        <w:rPr>
          <w:rFonts w:asciiTheme="minorEastAsia" w:eastAsiaTheme="minorEastAsia" w:hAnsiTheme="minorEastAsia" w:hint="eastAsia"/>
          <w:sz w:val="21"/>
          <w:szCs w:val="21"/>
          <w:lang w:eastAsia="zh-CN"/>
        </w:rPr>
        <w:t>2.</w:t>
      </w:r>
      <w:r w:rsidR="00306AC3" w:rsidRPr="006337A8">
        <w:rPr>
          <w:rFonts w:asciiTheme="minorEastAsia" w:eastAsiaTheme="minorEastAsia" w:hAnsiTheme="minorEastAsia"/>
          <w:sz w:val="21"/>
          <w:szCs w:val="21"/>
        </w:rPr>
        <w:t>所有纳入大赛健康管理的人员在报到前14天，每天采取自查自报方式进行健康监测，早、中、晩各进行1次体温测量。一旦发现发热、乏力、咳嗽、咽痛、打喷嚏、腹泻、呕吐、黄疸、皮疹、结膜充血等疑似症状，应及时向所在单位报告，并尽快就诊检查，未排除疑似传染病及身体不适者不得参赛。</w:t>
      </w:r>
    </w:p>
    <w:p w:rsidR="00080106" w:rsidRPr="00B30232" w:rsidRDefault="00CB2E23" w:rsidP="00097C46">
      <w:pPr>
        <w:pStyle w:val="Heading210"/>
        <w:keepNext/>
        <w:keepLines/>
        <w:spacing w:after="160" w:line="360" w:lineRule="auto"/>
        <w:rPr>
          <w:rFonts w:asciiTheme="minorEastAsia" w:eastAsiaTheme="minorEastAsia" w:hAnsiTheme="minorEastAsia" w:hint="eastAsia"/>
          <w:b w:val="0"/>
          <w:sz w:val="21"/>
          <w:szCs w:val="21"/>
          <w:lang w:eastAsia="zh-CN"/>
        </w:rPr>
      </w:pPr>
      <w:bookmarkStart w:id="131" w:name="bookmark146"/>
      <w:bookmarkStart w:id="132" w:name="bookmark145"/>
      <w:bookmarkStart w:id="133" w:name="bookmark148"/>
      <w:r>
        <w:rPr>
          <w:rFonts w:asciiTheme="minorEastAsia" w:eastAsiaTheme="minorEastAsia" w:hAnsiTheme="minorEastAsia" w:hint="eastAsia"/>
          <w:b w:val="0"/>
          <w:sz w:val="21"/>
          <w:szCs w:val="21"/>
          <w:lang w:eastAsia="zh-CN"/>
        </w:rPr>
        <w:lastRenderedPageBreak/>
        <w:t>（二）</w:t>
      </w:r>
      <w:r w:rsidR="00306AC3" w:rsidRPr="00B30232">
        <w:rPr>
          <w:rFonts w:asciiTheme="minorEastAsia" w:eastAsiaTheme="minorEastAsia" w:hAnsiTheme="minorEastAsia"/>
          <w:b w:val="0"/>
          <w:sz w:val="21"/>
          <w:szCs w:val="21"/>
        </w:rPr>
        <w:t>参赛队须知</w:t>
      </w:r>
      <w:bookmarkEnd w:id="131"/>
      <w:bookmarkEnd w:id="132"/>
      <w:bookmarkEnd w:id="133"/>
    </w:p>
    <w:p w:rsidR="00080106" w:rsidRPr="006337A8" w:rsidRDefault="003E6DEB" w:rsidP="00097C46">
      <w:pPr>
        <w:pStyle w:val="Bodytext10"/>
        <w:tabs>
          <w:tab w:val="left" w:pos="1035"/>
        </w:tabs>
        <w:spacing w:line="360" w:lineRule="auto"/>
        <w:ind w:left="420" w:firstLine="0"/>
        <w:jc w:val="both"/>
        <w:rPr>
          <w:rFonts w:asciiTheme="minorEastAsia" w:eastAsiaTheme="minorEastAsia" w:hAnsiTheme="minorEastAsia"/>
          <w:sz w:val="21"/>
          <w:szCs w:val="21"/>
        </w:rPr>
      </w:pPr>
      <w:bookmarkStart w:id="134" w:name="bookmark149"/>
      <w:bookmarkEnd w:id="134"/>
      <w:r>
        <w:rPr>
          <w:rFonts w:asciiTheme="minorEastAsia" w:eastAsiaTheme="minorEastAsia" w:hAnsiTheme="minorEastAsia" w:hint="eastAsia"/>
          <w:sz w:val="21"/>
          <w:szCs w:val="21"/>
          <w:lang w:eastAsia="zh-CN"/>
        </w:rPr>
        <w:t>1.</w:t>
      </w:r>
      <w:r w:rsidR="00306AC3" w:rsidRPr="006337A8">
        <w:rPr>
          <w:rFonts w:asciiTheme="minorEastAsia" w:eastAsiaTheme="minorEastAsia" w:hAnsiTheme="minorEastAsia"/>
          <w:sz w:val="21"/>
          <w:szCs w:val="21"/>
        </w:rPr>
        <w:t>参赛队名称统一使用规定地区或院校全称，本赛项为团体赛，不接受跨校组队报名。</w:t>
      </w:r>
    </w:p>
    <w:p w:rsidR="00080106" w:rsidRPr="006337A8" w:rsidRDefault="003E6DEB" w:rsidP="00097C46">
      <w:pPr>
        <w:pStyle w:val="Bodytext10"/>
        <w:tabs>
          <w:tab w:val="left" w:pos="1040"/>
        </w:tabs>
        <w:spacing w:line="360" w:lineRule="auto"/>
        <w:jc w:val="both"/>
        <w:rPr>
          <w:rFonts w:asciiTheme="minorEastAsia" w:eastAsiaTheme="minorEastAsia" w:hAnsiTheme="minorEastAsia"/>
          <w:sz w:val="21"/>
          <w:szCs w:val="21"/>
        </w:rPr>
      </w:pPr>
      <w:bookmarkStart w:id="135" w:name="bookmark150"/>
      <w:bookmarkEnd w:id="135"/>
      <w:r>
        <w:rPr>
          <w:rFonts w:asciiTheme="minorEastAsia" w:eastAsiaTheme="minorEastAsia" w:hAnsiTheme="minorEastAsia" w:hint="eastAsia"/>
          <w:sz w:val="21"/>
          <w:szCs w:val="21"/>
          <w:lang w:eastAsia="zh-CN"/>
        </w:rPr>
        <w:t>2.</w:t>
      </w:r>
      <w:r w:rsidR="00306AC3" w:rsidRPr="006337A8">
        <w:rPr>
          <w:rFonts w:asciiTheme="minorEastAsia" w:eastAsiaTheme="minorEastAsia" w:hAnsiTheme="minorEastAsia"/>
          <w:sz w:val="21"/>
          <w:szCs w:val="21"/>
        </w:rPr>
        <w:t>参赛队选手在报名获得确认后，原则上不再更换，如筹备过程中，选手因故不能参赛，所在学校需出具书面说明并按相关参赛选手资格补充人员并接受审核。本赛项为团体赛，竞赛开始后，参赛队不得更换参赛选手，若有参赛队员缺席，则视为自动放弃竞赛团体名次排名。</w:t>
      </w:r>
    </w:p>
    <w:p w:rsidR="00080106" w:rsidRPr="006337A8" w:rsidRDefault="003E6DEB" w:rsidP="00097C46">
      <w:pPr>
        <w:pStyle w:val="Bodytext10"/>
        <w:tabs>
          <w:tab w:val="left" w:pos="1045"/>
        </w:tabs>
        <w:spacing w:line="360" w:lineRule="auto"/>
        <w:jc w:val="both"/>
        <w:rPr>
          <w:rFonts w:asciiTheme="minorEastAsia" w:eastAsiaTheme="minorEastAsia" w:hAnsiTheme="minorEastAsia"/>
          <w:sz w:val="21"/>
          <w:szCs w:val="21"/>
        </w:rPr>
      </w:pPr>
      <w:bookmarkStart w:id="136" w:name="bookmark151"/>
      <w:bookmarkEnd w:id="136"/>
      <w:r>
        <w:rPr>
          <w:rFonts w:asciiTheme="minorEastAsia" w:eastAsiaTheme="minorEastAsia" w:hAnsiTheme="minorEastAsia" w:hint="eastAsia"/>
          <w:sz w:val="21"/>
          <w:szCs w:val="21"/>
          <w:lang w:eastAsia="zh-CN"/>
        </w:rPr>
        <w:t>3.</w:t>
      </w:r>
      <w:r w:rsidR="00306AC3" w:rsidRPr="006337A8">
        <w:rPr>
          <w:rFonts w:asciiTheme="minorEastAsia" w:eastAsiaTheme="minorEastAsia" w:hAnsiTheme="minorEastAsia"/>
          <w:sz w:val="21"/>
          <w:szCs w:val="21"/>
        </w:rPr>
        <w:t>参赛队对大赛组委会以后发布的所有文件都要仔细阅读，确切了解大赛时间安排、评判细节等，以保证顺利参加大赛。</w:t>
      </w:r>
    </w:p>
    <w:p w:rsidR="00080106" w:rsidRPr="006337A8" w:rsidRDefault="003E6DEB" w:rsidP="00097C46">
      <w:pPr>
        <w:pStyle w:val="Bodytext10"/>
        <w:tabs>
          <w:tab w:val="left" w:pos="1035"/>
        </w:tabs>
        <w:spacing w:line="360" w:lineRule="auto"/>
        <w:jc w:val="both"/>
        <w:rPr>
          <w:rFonts w:asciiTheme="minorEastAsia" w:eastAsiaTheme="minorEastAsia" w:hAnsiTheme="minorEastAsia"/>
          <w:sz w:val="21"/>
          <w:szCs w:val="21"/>
        </w:rPr>
      </w:pPr>
      <w:bookmarkStart w:id="137" w:name="bookmark152"/>
      <w:bookmarkEnd w:id="137"/>
      <w:r>
        <w:rPr>
          <w:rFonts w:asciiTheme="minorEastAsia" w:eastAsiaTheme="minorEastAsia" w:hAnsiTheme="minorEastAsia" w:hint="eastAsia"/>
          <w:sz w:val="21"/>
          <w:szCs w:val="21"/>
          <w:lang w:eastAsia="zh-CN"/>
        </w:rPr>
        <w:t>4.</w:t>
      </w:r>
      <w:r w:rsidR="00306AC3" w:rsidRPr="006337A8">
        <w:rPr>
          <w:rFonts w:asciiTheme="minorEastAsia" w:eastAsiaTheme="minorEastAsia" w:hAnsiTheme="minorEastAsia"/>
          <w:sz w:val="21"/>
          <w:szCs w:val="21"/>
        </w:rPr>
        <w:t>参赛队按照大赛赛程安排，凭大赛组委会颁发的参赛证和有效身份证件参加竞赛及相关活动。</w:t>
      </w:r>
    </w:p>
    <w:p w:rsidR="00080106" w:rsidRPr="006337A8" w:rsidRDefault="003E6DEB" w:rsidP="00097C46">
      <w:pPr>
        <w:pStyle w:val="Bodytext10"/>
        <w:tabs>
          <w:tab w:val="left" w:pos="1051"/>
        </w:tabs>
        <w:spacing w:line="360" w:lineRule="auto"/>
        <w:ind w:left="420" w:firstLine="0"/>
        <w:jc w:val="both"/>
        <w:rPr>
          <w:rFonts w:asciiTheme="minorEastAsia" w:eastAsiaTheme="minorEastAsia" w:hAnsiTheme="minorEastAsia"/>
          <w:sz w:val="21"/>
          <w:szCs w:val="21"/>
        </w:rPr>
      </w:pPr>
      <w:bookmarkStart w:id="138" w:name="bookmark153"/>
      <w:bookmarkEnd w:id="138"/>
      <w:r>
        <w:rPr>
          <w:rFonts w:asciiTheme="minorEastAsia" w:eastAsiaTheme="minorEastAsia" w:hAnsiTheme="minorEastAsia" w:hint="eastAsia"/>
          <w:sz w:val="21"/>
          <w:szCs w:val="21"/>
          <w:lang w:eastAsia="zh-CN"/>
        </w:rPr>
        <w:t>5.</w:t>
      </w:r>
      <w:r w:rsidR="00306AC3" w:rsidRPr="006337A8">
        <w:rPr>
          <w:rFonts w:asciiTheme="minorEastAsia" w:eastAsiaTheme="minorEastAsia" w:hAnsiTheme="minorEastAsia"/>
          <w:sz w:val="21"/>
          <w:szCs w:val="21"/>
        </w:rPr>
        <w:t>参赛队将通过抽签决定比赛场地和比赛顺序。</w:t>
      </w:r>
    </w:p>
    <w:p w:rsidR="00080106" w:rsidRPr="006337A8" w:rsidRDefault="003E6DEB" w:rsidP="00097C46">
      <w:pPr>
        <w:pStyle w:val="Bodytext10"/>
        <w:tabs>
          <w:tab w:val="left" w:pos="1045"/>
        </w:tabs>
        <w:spacing w:after="160" w:line="360" w:lineRule="auto"/>
        <w:ind w:left="420" w:firstLine="0"/>
        <w:jc w:val="both"/>
        <w:rPr>
          <w:rFonts w:asciiTheme="minorEastAsia" w:eastAsiaTheme="minorEastAsia" w:hAnsiTheme="minorEastAsia"/>
          <w:sz w:val="21"/>
          <w:szCs w:val="21"/>
        </w:rPr>
      </w:pPr>
      <w:bookmarkStart w:id="139" w:name="bookmark154"/>
      <w:bookmarkEnd w:id="139"/>
      <w:r>
        <w:rPr>
          <w:rFonts w:asciiTheme="minorEastAsia" w:eastAsiaTheme="minorEastAsia" w:hAnsiTheme="minorEastAsia" w:hint="eastAsia"/>
          <w:sz w:val="21"/>
          <w:szCs w:val="21"/>
          <w:lang w:eastAsia="zh-CN"/>
        </w:rPr>
        <w:t>6.</w:t>
      </w:r>
      <w:r w:rsidR="00306AC3" w:rsidRPr="006337A8">
        <w:rPr>
          <w:rFonts w:asciiTheme="minorEastAsia" w:eastAsiaTheme="minorEastAsia" w:hAnsiTheme="minorEastAsia"/>
          <w:sz w:val="21"/>
          <w:szCs w:val="21"/>
        </w:rPr>
        <w:t>对于本规则没有规定的行为，裁判组有权做出裁决。在有争议的情况下，仲裁工作组的裁决是最终裁决。</w:t>
      </w:r>
    </w:p>
    <w:p w:rsidR="00080106" w:rsidRPr="00B30232" w:rsidRDefault="00CB2E23" w:rsidP="00CB2E23">
      <w:pPr>
        <w:pStyle w:val="Heading210"/>
        <w:keepNext/>
        <w:keepLines/>
        <w:tabs>
          <w:tab w:val="left" w:pos="1432"/>
        </w:tabs>
        <w:spacing w:after="160" w:line="360" w:lineRule="auto"/>
        <w:ind w:firstLineChars="50" w:firstLine="105"/>
        <w:jc w:val="both"/>
        <w:rPr>
          <w:rFonts w:asciiTheme="minorEastAsia" w:eastAsiaTheme="minorEastAsia" w:hAnsiTheme="minorEastAsia" w:hint="eastAsia"/>
          <w:b w:val="0"/>
          <w:sz w:val="21"/>
          <w:szCs w:val="21"/>
          <w:lang w:eastAsia="zh-CN"/>
        </w:rPr>
      </w:pPr>
      <w:bookmarkStart w:id="140" w:name="bookmark156"/>
      <w:bookmarkStart w:id="141" w:name="bookmark155"/>
      <w:bookmarkStart w:id="142" w:name="bookmark158"/>
      <w:r>
        <w:rPr>
          <w:rFonts w:asciiTheme="minorEastAsia" w:eastAsiaTheme="minorEastAsia" w:hAnsiTheme="minorEastAsia" w:hint="eastAsia"/>
          <w:b w:val="0"/>
          <w:sz w:val="21"/>
          <w:szCs w:val="21"/>
          <w:lang w:eastAsia="zh-CN"/>
        </w:rPr>
        <w:t>（三）</w:t>
      </w:r>
      <w:r w:rsidR="00306AC3" w:rsidRPr="00B30232">
        <w:rPr>
          <w:rFonts w:asciiTheme="minorEastAsia" w:eastAsiaTheme="minorEastAsia" w:hAnsiTheme="minorEastAsia"/>
          <w:b w:val="0"/>
          <w:sz w:val="21"/>
          <w:szCs w:val="21"/>
        </w:rPr>
        <w:t>指导教师须知</w:t>
      </w:r>
      <w:bookmarkEnd w:id="140"/>
      <w:bookmarkEnd w:id="141"/>
      <w:bookmarkEnd w:id="142"/>
    </w:p>
    <w:p w:rsidR="00080106" w:rsidRPr="006337A8" w:rsidRDefault="003E6DEB" w:rsidP="00097C46">
      <w:pPr>
        <w:pStyle w:val="Bodytext10"/>
        <w:tabs>
          <w:tab w:val="left" w:pos="1030"/>
        </w:tabs>
        <w:spacing w:line="360" w:lineRule="auto"/>
        <w:ind w:left="420" w:firstLine="0"/>
        <w:jc w:val="both"/>
        <w:rPr>
          <w:rFonts w:asciiTheme="minorEastAsia" w:eastAsiaTheme="minorEastAsia" w:hAnsiTheme="minorEastAsia"/>
          <w:sz w:val="21"/>
          <w:szCs w:val="21"/>
        </w:rPr>
      </w:pPr>
      <w:bookmarkStart w:id="143" w:name="bookmark159"/>
      <w:bookmarkEnd w:id="143"/>
      <w:r>
        <w:rPr>
          <w:rFonts w:asciiTheme="minorEastAsia" w:eastAsiaTheme="minorEastAsia" w:hAnsiTheme="minorEastAsia" w:hint="eastAsia"/>
          <w:sz w:val="21"/>
          <w:szCs w:val="21"/>
          <w:lang w:eastAsia="zh-CN"/>
        </w:rPr>
        <w:t>1.</w:t>
      </w:r>
      <w:r w:rsidR="00306AC3" w:rsidRPr="006337A8">
        <w:rPr>
          <w:rFonts w:asciiTheme="minorEastAsia" w:eastAsiaTheme="minorEastAsia" w:hAnsiTheme="minorEastAsia"/>
          <w:sz w:val="21"/>
          <w:szCs w:val="21"/>
        </w:rPr>
        <w:t>做好赛前抽签工作，确认比赛出场顺序，协助大赛承办方组织好本单位比赛选手的各项赛事相关事宜。</w:t>
      </w:r>
    </w:p>
    <w:p w:rsidR="00080106" w:rsidRPr="006337A8" w:rsidRDefault="003E6DEB" w:rsidP="00097C46">
      <w:pPr>
        <w:pStyle w:val="Bodytext10"/>
        <w:tabs>
          <w:tab w:val="left" w:pos="1030"/>
        </w:tabs>
        <w:spacing w:line="360" w:lineRule="auto"/>
        <w:rPr>
          <w:rFonts w:asciiTheme="minorEastAsia" w:eastAsiaTheme="minorEastAsia" w:hAnsiTheme="minorEastAsia"/>
          <w:sz w:val="21"/>
          <w:szCs w:val="21"/>
        </w:rPr>
      </w:pPr>
      <w:bookmarkStart w:id="144" w:name="bookmark160"/>
      <w:bookmarkEnd w:id="144"/>
      <w:r>
        <w:rPr>
          <w:rFonts w:asciiTheme="minorEastAsia" w:eastAsiaTheme="minorEastAsia" w:hAnsiTheme="minorEastAsia" w:hint="eastAsia"/>
          <w:sz w:val="21"/>
          <w:szCs w:val="21"/>
          <w:lang w:eastAsia="zh-CN"/>
        </w:rPr>
        <w:t>2.</w:t>
      </w:r>
      <w:r w:rsidR="00306AC3" w:rsidRPr="006337A8">
        <w:rPr>
          <w:rFonts w:asciiTheme="minorEastAsia" w:eastAsiaTheme="minorEastAsia" w:hAnsiTheme="minorEastAsia"/>
          <w:sz w:val="21"/>
          <w:szCs w:val="21"/>
        </w:rPr>
        <w:t>做好本单位比赛选手的业务辅导、心理疏导和思想引导工作，对参赛选手及比赛过程报以平和、包容的心态，共同维 护竞赛秩序。</w:t>
      </w:r>
    </w:p>
    <w:p w:rsidR="00080106" w:rsidRPr="006337A8" w:rsidRDefault="003E6DEB" w:rsidP="00097C46">
      <w:pPr>
        <w:pStyle w:val="Bodytext10"/>
        <w:tabs>
          <w:tab w:val="left" w:pos="1035"/>
        </w:tabs>
        <w:spacing w:line="360" w:lineRule="auto"/>
        <w:jc w:val="both"/>
        <w:rPr>
          <w:rFonts w:asciiTheme="minorEastAsia" w:eastAsiaTheme="minorEastAsia" w:hAnsiTheme="minorEastAsia"/>
          <w:sz w:val="21"/>
          <w:szCs w:val="21"/>
        </w:rPr>
      </w:pPr>
      <w:bookmarkStart w:id="145" w:name="bookmark161"/>
      <w:bookmarkEnd w:id="145"/>
      <w:r>
        <w:rPr>
          <w:rFonts w:asciiTheme="minorEastAsia" w:eastAsiaTheme="minorEastAsia" w:hAnsiTheme="minorEastAsia" w:hint="eastAsia"/>
          <w:sz w:val="21"/>
          <w:szCs w:val="21"/>
          <w:lang w:eastAsia="zh-CN"/>
        </w:rPr>
        <w:t>3.</w:t>
      </w:r>
      <w:r w:rsidR="00306AC3" w:rsidRPr="006337A8">
        <w:rPr>
          <w:rFonts w:asciiTheme="minorEastAsia" w:eastAsiaTheme="minorEastAsia" w:hAnsiTheme="minorEastAsia"/>
          <w:sz w:val="21"/>
          <w:szCs w:val="21"/>
        </w:rPr>
        <w:t>自觉遵守竞赛规则，尊重和支持裁判工作，不随意进入比赛现场及其他禁止入内的区域，确保比赛进程的公平、公正、顺畅、髙效。</w:t>
      </w:r>
    </w:p>
    <w:p w:rsidR="00080106" w:rsidRPr="006337A8" w:rsidRDefault="003E6DEB" w:rsidP="00097C46">
      <w:pPr>
        <w:pStyle w:val="Bodytext10"/>
        <w:tabs>
          <w:tab w:val="left" w:pos="1035"/>
        </w:tabs>
        <w:spacing w:after="100" w:line="360" w:lineRule="auto"/>
        <w:jc w:val="both"/>
        <w:rPr>
          <w:rFonts w:asciiTheme="minorEastAsia" w:eastAsiaTheme="minorEastAsia" w:hAnsiTheme="minorEastAsia"/>
          <w:sz w:val="21"/>
          <w:szCs w:val="21"/>
        </w:rPr>
      </w:pPr>
      <w:bookmarkStart w:id="146" w:name="bookmark162"/>
      <w:bookmarkEnd w:id="146"/>
      <w:r>
        <w:rPr>
          <w:rFonts w:asciiTheme="minorEastAsia" w:eastAsiaTheme="minorEastAsia" w:hAnsiTheme="minorEastAsia" w:hint="eastAsia"/>
          <w:sz w:val="21"/>
          <w:szCs w:val="21"/>
          <w:lang w:eastAsia="zh-CN"/>
        </w:rPr>
        <w:t>4.</w:t>
      </w:r>
      <w:r w:rsidR="00306AC3" w:rsidRPr="006337A8">
        <w:rPr>
          <w:rFonts w:asciiTheme="minorEastAsia" w:eastAsiaTheme="minorEastAsia" w:hAnsiTheme="minorEastAsia"/>
          <w:sz w:val="21"/>
          <w:szCs w:val="21"/>
        </w:rPr>
        <w:t>当本队参赛选手对比赛进程中出现异常或疑问，应及时了解情况，客观做出判断，并做好选手的安抚工作，经内部进行协商，认为有必要时可在规定时限内向赛项仲裁工作组反映情况或提出书面仲裁申请。</w:t>
      </w:r>
    </w:p>
    <w:p w:rsidR="00080106" w:rsidRPr="00B30232" w:rsidRDefault="00306AC3" w:rsidP="00CB2E23">
      <w:pPr>
        <w:pStyle w:val="Heading210"/>
        <w:keepNext/>
        <w:keepLines/>
        <w:numPr>
          <w:ilvl w:val="0"/>
          <w:numId w:val="15"/>
        </w:numPr>
        <w:spacing w:after="160" w:line="360" w:lineRule="auto"/>
        <w:jc w:val="both"/>
        <w:rPr>
          <w:rFonts w:asciiTheme="minorEastAsia" w:eastAsiaTheme="minorEastAsia" w:hAnsiTheme="minorEastAsia" w:hint="eastAsia"/>
          <w:b w:val="0"/>
          <w:sz w:val="21"/>
          <w:szCs w:val="21"/>
          <w:lang w:eastAsia="zh-CN"/>
        </w:rPr>
      </w:pPr>
      <w:bookmarkStart w:id="147" w:name="bookmark163"/>
      <w:bookmarkStart w:id="148" w:name="bookmark164"/>
      <w:bookmarkStart w:id="149" w:name="bookmark166"/>
      <w:r w:rsidRPr="00B30232">
        <w:rPr>
          <w:rFonts w:asciiTheme="minorEastAsia" w:eastAsiaTheme="minorEastAsia" w:hAnsiTheme="minorEastAsia"/>
          <w:b w:val="0"/>
          <w:sz w:val="21"/>
          <w:szCs w:val="21"/>
        </w:rPr>
        <w:t>参赛选手须知</w:t>
      </w:r>
      <w:bookmarkEnd w:id="147"/>
      <w:bookmarkEnd w:id="148"/>
      <w:bookmarkEnd w:id="149"/>
    </w:p>
    <w:p w:rsidR="00080106" w:rsidRPr="006337A8" w:rsidRDefault="003E6DEB" w:rsidP="00097C46">
      <w:pPr>
        <w:pStyle w:val="Bodytext10"/>
        <w:tabs>
          <w:tab w:val="left" w:pos="1035"/>
        </w:tabs>
        <w:spacing w:line="360" w:lineRule="auto"/>
        <w:ind w:left="420" w:firstLine="0"/>
        <w:jc w:val="both"/>
        <w:rPr>
          <w:rFonts w:asciiTheme="minorEastAsia" w:eastAsiaTheme="minorEastAsia" w:hAnsiTheme="minorEastAsia"/>
          <w:sz w:val="21"/>
          <w:szCs w:val="21"/>
        </w:rPr>
      </w:pPr>
      <w:bookmarkStart w:id="150" w:name="bookmark167"/>
      <w:bookmarkEnd w:id="150"/>
      <w:r>
        <w:rPr>
          <w:rFonts w:asciiTheme="minorEastAsia" w:eastAsiaTheme="minorEastAsia" w:hAnsiTheme="minorEastAsia" w:hint="eastAsia"/>
          <w:sz w:val="21"/>
          <w:szCs w:val="21"/>
          <w:lang w:eastAsia="zh-CN"/>
        </w:rPr>
        <w:t>1.</w:t>
      </w:r>
      <w:r w:rsidR="00306AC3" w:rsidRPr="006337A8">
        <w:rPr>
          <w:rFonts w:asciiTheme="minorEastAsia" w:eastAsiaTheme="minorEastAsia" w:hAnsiTheme="minorEastAsia"/>
          <w:sz w:val="21"/>
          <w:szCs w:val="21"/>
        </w:rPr>
        <w:t>参赛选手报到后，凭身份证领取参赛证。参赛证为选手参赛的凭据。参赛选手一经确认，中途不得任意更换，否则以 作弊论处，比赛成绩取消。</w:t>
      </w:r>
    </w:p>
    <w:p w:rsidR="00080106" w:rsidRPr="006337A8" w:rsidRDefault="003E6DEB" w:rsidP="00097C46">
      <w:pPr>
        <w:pStyle w:val="Bodytext10"/>
        <w:tabs>
          <w:tab w:val="left" w:pos="1030"/>
        </w:tabs>
        <w:spacing w:line="360" w:lineRule="auto"/>
        <w:jc w:val="both"/>
        <w:rPr>
          <w:rFonts w:asciiTheme="minorEastAsia" w:eastAsiaTheme="minorEastAsia" w:hAnsiTheme="minorEastAsia"/>
          <w:sz w:val="21"/>
          <w:szCs w:val="21"/>
        </w:rPr>
      </w:pPr>
      <w:bookmarkStart w:id="151" w:name="bookmark168"/>
      <w:bookmarkEnd w:id="151"/>
      <w:r>
        <w:rPr>
          <w:rFonts w:asciiTheme="minorEastAsia" w:eastAsiaTheme="minorEastAsia" w:hAnsiTheme="minorEastAsia" w:hint="eastAsia"/>
          <w:sz w:val="21"/>
          <w:szCs w:val="21"/>
          <w:lang w:eastAsia="zh-CN"/>
        </w:rPr>
        <w:t>2.</w:t>
      </w:r>
      <w:r w:rsidR="00306AC3" w:rsidRPr="006337A8">
        <w:rPr>
          <w:rFonts w:asciiTheme="minorEastAsia" w:eastAsiaTheme="minorEastAsia" w:hAnsiTheme="minorEastAsia"/>
          <w:sz w:val="21"/>
          <w:szCs w:val="21"/>
        </w:rPr>
        <w:t>参赛选手应持参赛有效身份证、参赛证和学生证（三证必须齐全）</w:t>
      </w:r>
      <w:r w:rsidR="007449A9" w:rsidRPr="006337A8">
        <w:rPr>
          <w:rFonts w:asciiTheme="minorEastAsia" w:eastAsiaTheme="minorEastAsia" w:hAnsiTheme="minorEastAsia" w:hint="eastAsia"/>
          <w:sz w:val="21"/>
          <w:szCs w:val="21"/>
          <w:lang w:eastAsia="zh-CN"/>
        </w:rPr>
        <w:t>和保险单</w:t>
      </w:r>
      <w:r w:rsidR="00306AC3" w:rsidRPr="006337A8">
        <w:rPr>
          <w:rFonts w:asciiTheme="minorEastAsia" w:eastAsiaTheme="minorEastAsia" w:hAnsiTheme="minorEastAsia"/>
          <w:sz w:val="21"/>
          <w:szCs w:val="21"/>
        </w:rPr>
        <w:t>，按竞赛顺序、项目场次和竞赛时间，提前30分钟到各</w:t>
      </w:r>
      <w:r w:rsidR="00306AC3" w:rsidRPr="006337A8">
        <w:rPr>
          <w:rFonts w:asciiTheme="minorEastAsia" w:eastAsiaTheme="minorEastAsia" w:hAnsiTheme="minorEastAsia" w:hint="eastAsia"/>
          <w:sz w:val="21"/>
          <w:szCs w:val="21"/>
        </w:rPr>
        <w:t>比赛</w:t>
      </w:r>
      <w:r w:rsidR="00306AC3" w:rsidRPr="006337A8">
        <w:rPr>
          <w:rFonts w:asciiTheme="minorEastAsia" w:eastAsiaTheme="minorEastAsia" w:hAnsiTheme="minorEastAsia"/>
          <w:sz w:val="21"/>
          <w:szCs w:val="21"/>
        </w:rPr>
        <w:t>项目指定地点接受检录。</w:t>
      </w:r>
    </w:p>
    <w:p w:rsidR="00080106" w:rsidRPr="006337A8" w:rsidRDefault="003E6DEB" w:rsidP="00097C46">
      <w:pPr>
        <w:pStyle w:val="Bodytext10"/>
        <w:tabs>
          <w:tab w:val="left" w:pos="1040"/>
        </w:tabs>
        <w:spacing w:line="360" w:lineRule="auto"/>
        <w:jc w:val="both"/>
        <w:rPr>
          <w:rFonts w:asciiTheme="minorEastAsia" w:eastAsiaTheme="minorEastAsia" w:hAnsiTheme="minorEastAsia"/>
          <w:sz w:val="21"/>
          <w:szCs w:val="21"/>
        </w:rPr>
      </w:pPr>
      <w:bookmarkStart w:id="152" w:name="bookmark169"/>
      <w:bookmarkEnd w:id="152"/>
      <w:r>
        <w:rPr>
          <w:rFonts w:asciiTheme="minorEastAsia" w:eastAsiaTheme="minorEastAsia" w:hAnsiTheme="minorEastAsia" w:hint="eastAsia"/>
          <w:sz w:val="21"/>
          <w:szCs w:val="21"/>
          <w:lang w:eastAsia="zh-CN"/>
        </w:rPr>
        <w:t>3.</w:t>
      </w:r>
      <w:r w:rsidR="00306AC3" w:rsidRPr="006337A8">
        <w:rPr>
          <w:rFonts w:asciiTheme="minorEastAsia" w:eastAsiaTheme="minorEastAsia" w:hAnsiTheme="minorEastAsia"/>
          <w:sz w:val="21"/>
          <w:szCs w:val="21"/>
        </w:rPr>
        <w:t>检录后的选手，应在工作人员的引进下，提前15分钟到达竞赛现场，从竞赛计时开始，比赛开始15分钟后，选手未到即取消该项目的参赛资格。</w:t>
      </w:r>
    </w:p>
    <w:p w:rsidR="00080106" w:rsidRPr="006337A8" w:rsidRDefault="003E6DEB" w:rsidP="00097C46">
      <w:pPr>
        <w:pStyle w:val="Bodytext10"/>
        <w:tabs>
          <w:tab w:val="left" w:pos="1030"/>
        </w:tabs>
        <w:spacing w:line="360" w:lineRule="auto"/>
        <w:jc w:val="both"/>
        <w:rPr>
          <w:rFonts w:asciiTheme="minorEastAsia" w:eastAsiaTheme="minorEastAsia" w:hAnsiTheme="minorEastAsia"/>
          <w:sz w:val="21"/>
          <w:szCs w:val="21"/>
        </w:rPr>
      </w:pPr>
      <w:bookmarkStart w:id="153" w:name="bookmark170"/>
      <w:bookmarkEnd w:id="153"/>
      <w:r>
        <w:rPr>
          <w:rFonts w:asciiTheme="minorEastAsia" w:eastAsiaTheme="minorEastAsia" w:hAnsiTheme="minorEastAsia" w:hint="eastAsia"/>
          <w:sz w:val="21"/>
          <w:szCs w:val="21"/>
          <w:lang w:eastAsia="zh-CN"/>
        </w:rPr>
        <w:t>4.</w:t>
      </w:r>
      <w:r w:rsidR="00306AC3" w:rsidRPr="006337A8">
        <w:rPr>
          <w:rFonts w:asciiTheme="minorEastAsia" w:eastAsiaTheme="minorEastAsia" w:hAnsiTheme="minorEastAsia"/>
          <w:sz w:val="21"/>
          <w:szCs w:val="21"/>
        </w:rPr>
        <w:t>参赛选手进入赛场，应佩戴参赛证，做到衣着整洁，符合安全生产及竞赛要求。</w:t>
      </w:r>
    </w:p>
    <w:p w:rsidR="00080106" w:rsidRPr="006337A8" w:rsidRDefault="003E6DEB" w:rsidP="00097C46">
      <w:pPr>
        <w:pStyle w:val="Bodytext10"/>
        <w:tabs>
          <w:tab w:val="left" w:pos="1045"/>
        </w:tabs>
        <w:spacing w:line="360" w:lineRule="auto"/>
        <w:jc w:val="both"/>
        <w:rPr>
          <w:rFonts w:asciiTheme="minorEastAsia" w:eastAsiaTheme="minorEastAsia" w:hAnsiTheme="minorEastAsia"/>
          <w:sz w:val="21"/>
          <w:szCs w:val="21"/>
        </w:rPr>
      </w:pPr>
      <w:bookmarkStart w:id="154" w:name="bookmark171"/>
      <w:bookmarkEnd w:id="154"/>
      <w:r>
        <w:rPr>
          <w:rFonts w:asciiTheme="minorEastAsia" w:eastAsiaTheme="minorEastAsia" w:hAnsiTheme="minorEastAsia" w:hint="eastAsia"/>
          <w:sz w:val="21"/>
          <w:szCs w:val="21"/>
          <w:lang w:eastAsia="zh-CN"/>
        </w:rPr>
        <w:t>5.</w:t>
      </w:r>
      <w:r w:rsidR="00306AC3" w:rsidRPr="006337A8">
        <w:rPr>
          <w:rFonts w:asciiTheme="minorEastAsia" w:eastAsiaTheme="minorEastAsia" w:hAnsiTheme="minorEastAsia"/>
          <w:sz w:val="21"/>
          <w:szCs w:val="21"/>
        </w:rPr>
        <w:t>比赛需连续进行，比赛一旦计时开始不能无故终止比赛。比赛过程中，参赛选手必须严格遵守竞赛纪律，并接受裁判员的监督和警示。参赛选手如有疑问、遇设备或软件等故障、身体不适等</w:t>
      </w:r>
      <w:r w:rsidR="00306AC3" w:rsidRPr="006337A8">
        <w:rPr>
          <w:rFonts w:asciiTheme="minorEastAsia" w:eastAsiaTheme="minorEastAsia" w:hAnsiTheme="minorEastAsia"/>
          <w:sz w:val="21"/>
          <w:szCs w:val="21"/>
        </w:rPr>
        <w:lastRenderedPageBreak/>
        <w:t>情况，应举手示意，项目裁判长、技术人员等应及时予以解决。确因计算机软件或硬件故障，致使操作无法继续的, 经裁判长确认，予以启用备用计算机。如遇身体不适，现场医 务人员按应急预案救治。</w:t>
      </w:r>
    </w:p>
    <w:p w:rsidR="00080106" w:rsidRPr="006337A8" w:rsidRDefault="003E6DEB" w:rsidP="00097C46">
      <w:pPr>
        <w:pStyle w:val="Bodytext10"/>
        <w:tabs>
          <w:tab w:val="left" w:pos="1040"/>
        </w:tabs>
        <w:spacing w:line="360" w:lineRule="auto"/>
        <w:jc w:val="both"/>
        <w:rPr>
          <w:rFonts w:asciiTheme="minorEastAsia" w:eastAsiaTheme="minorEastAsia" w:hAnsiTheme="minorEastAsia"/>
          <w:sz w:val="21"/>
          <w:szCs w:val="21"/>
        </w:rPr>
      </w:pPr>
      <w:bookmarkStart w:id="155" w:name="bookmark172"/>
      <w:bookmarkEnd w:id="155"/>
      <w:r>
        <w:rPr>
          <w:rFonts w:asciiTheme="minorEastAsia" w:eastAsiaTheme="minorEastAsia" w:hAnsiTheme="minorEastAsia" w:hint="eastAsia"/>
          <w:sz w:val="21"/>
          <w:szCs w:val="21"/>
          <w:lang w:eastAsia="zh-CN"/>
        </w:rPr>
        <w:t>6.</w:t>
      </w:r>
      <w:r w:rsidR="00306AC3" w:rsidRPr="006337A8">
        <w:rPr>
          <w:rFonts w:asciiTheme="minorEastAsia" w:eastAsiaTheme="minorEastAsia" w:hAnsiTheme="minorEastAsia"/>
          <w:sz w:val="21"/>
          <w:szCs w:val="21"/>
        </w:rPr>
        <w:t>参赛选手应认真阅读各项目竞赛操作须知，自觉遵守赛场纪律，按竞赛规则、项目与赛场要求进行竞赛，不得携带任何书面或电子资料、</w:t>
      </w:r>
      <w:r w:rsidR="00306AC3" w:rsidRPr="006337A8">
        <w:rPr>
          <w:rFonts w:asciiTheme="minorEastAsia" w:eastAsiaTheme="minorEastAsia" w:hAnsiTheme="minorEastAsia"/>
          <w:sz w:val="21"/>
          <w:szCs w:val="21"/>
          <w:lang w:val="en-US" w:eastAsia="zh-CN" w:bidi="en-US"/>
        </w:rPr>
        <w:t>U</w:t>
      </w:r>
      <w:r w:rsidR="00306AC3" w:rsidRPr="006337A8">
        <w:rPr>
          <w:rFonts w:asciiTheme="minorEastAsia" w:eastAsiaTheme="minorEastAsia" w:hAnsiTheme="minorEastAsia"/>
          <w:sz w:val="21"/>
          <w:szCs w:val="21"/>
        </w:rPr>
        <w:t>盘、手机等电子或通讯设备进入赛场，不得有任何舞弊行为，否则视情节轻重执行赛场纪律。</w:t>
      </w:r>
    </w:p>
    <w:p w:rsidR="00080106" w:rsidRPr="006337A8" w:rsidRDefault="003E6DEB" w:rsidP="00097C46">
      <w:pPr>
        <w:pStyle w:val="Bodytext10"/>
        <w:tabs>
          <w:tab w:val="left" w:pos="1040"/>
        </w:tabs>
        <w:spacing w:line="360" w:lineRule="auto"/>
        <w:jc w:val="both"/>
        <w:rPr>
          <w:rFonts w:asciiTheme="minorEastAsia" w:eastAsiaTheme="minorEastAsia" w:hAnsiTheme="minorEastAsia"/>
          <w:sz w:val="21"/>
          <w:szCs w:val="21"/>
        </w:rPr>
      </w:pPr>
      <w:bookmarkStart w:id="156" w:name="bookmark173"/>
      <w:bookmarkEnd w:id="156"/>
      <w:r>
        <w:rPr>
          <w:rFonts w:asciiTheme="minorEastAsia" w:eastAsiaTheme="minorEastAsia" w:hAnsiTheme="minorEastAsia" w:hint="eastAsia"/>
          <w:sz w:val="21"/>
          <w:szCs w:val="21"/>
          <w:lang w:eastAsia="zh-CN"/>
        </w:rPr>
        <w:t>7.</w:t>
      </w:r>
      <w:r w:rsidR="00306AC3" w:rsidRPr="006337A8">
        <w:rPr>
          <w:rFonts w:asciiTheme="minorEastAsia" w:eastAsiaTheme="minorEastAsia" w:hAnsiTheme="minorEastAsia"/>
          <w:sz w:val="21"/>
          <w:szCs w:val="21"/>
        </w:rPr>
        <w:t>竞赛期间，竞赛选手应服从裁判评判，若对裁判评分产生异议，不得与裁判争执、顶撞，但可于比赛结束后两小时内由领队以书面形式向赛项裁判长提出书面仲裁申请。由赛项裁判长组织团队调查核实并于接到仲裁书面申请两小时内给与回复。</w:t>
      </w:r>
    </w:p>
    <w:p w:rsidR="00080106" w:rsidRPr="006337A8" w:rsidRDefault="003E6DEB" w:rsidP="00097C46">
      <w:pPr>
        <w:pStyle w:val="Bodytext10"/>
        <w:tabs>
          <w:tab w:val="left" w:pos="1030"/>
        </w:tabs>
        <w:spacing w:line="360" w:lineRule="auto"/>
        <w:jc w:val="both"/>
        <w:rPr>
          <w:rFonts w:asciiTheme="minorEastAsia" w:eastAsiaTheme="minorEastAsia" w:hAnsiTheme="minorEastAsia"/>
          <w:sz w:val="21"/>
          <w:szCs w:val="21"/>
        </w:rPr>
      </w:pPr>
      <w:bookmarkStart w:id="157" w:name="bookmark174"/>
      <w:bookmarkEnd w:id="157"/>
      <w:r>
        <w:rPr>
          <w:rFonts w:asciiTheme="minorEastAsia" w:eastAsiaTheme="minorEastAsia" w:hAnsiTheme="minorEastAsia" w:hint="eastAsia"/>
          <w:sz w:val="21"/>
          <w:szCs w:val="21"/>
          <w:lang w:eastAsia="zh-CN"/>
        </w:rPr>
        <w:t>8.</w:t>
      </w:r>
      <w:r w:rsidR="00306AC3" w:rsidRPr="006337A8">
        <w:rPr>
          <w:rFonts w:asciiTheme="minorEastAsia" w:eastAsiaTheme="minorEastAsia" w:hAnsiTheme="minorEastAsia"/>
          <w:sz w:val="21"/>
          <w:szCs w:val="21"/>
        </w:rPr>
        <w:t>参加技能操作竞赛的选手如提前完成作业，选手应在指定的区域等待，经裁判同意方可离开赛场。</w:t>
      </w:r>
    </w:p>
    <w:p w:rsidR="00080106" w:rsidRPr="006337A8" w:rsidRDefault="003E6DEB" w:rsidP="00097C46">
      <w:pPr>
        <w:pStyle w:val="Bodytext10"/>
        <w:tabs>
          <w:tab w:val="left" w:pos="1035"/>
        </w:tabs>
        <w:spacing w:line="360" w:lineRule="auto"/>
        <w:jc w:val="both"/>
        <w:rPr>
          <w:rFonts w:asciiTheme="minorEastAsia" w:eastAsiaTheme="minorEastAsia" w:hAnsiTheme="minorEastAsia"/>
          <w:sz w:val="21"/>
          <w:szCs w:val="21"/>
        </w:rPr>
      </w:pPr>
      <w:bookmarkStart w:id="158" w:name="bookmark175"/>
      <w:bookmarkEnd w:id="158"/>
      <w:r>
        <w:rPr>
          <w:rFonts w:asciiTheme="minorEastAsia" w:eastAsiaTheme="minorEastAsia" w:hAnsiTheme="minorEastAsia" w:hint="eastAsia"/>
          <w:sz w:val="21"/>
          <w:szCs w:val="21"/>
          <w:lang w:eastAsia="zh-CN"/>
        </w:rPr>
        <w:t>9.</w:t>
      </w:r>
      <w:r w:rsidR="00306AC3" w:rsidRPr="006337A8">
        <w:rPr>
          <w:rFonts w:asciiTheme="minorEastAsia" w:eastAsiaTheme="minorEastAsia" w:hAnsiTheme="minorEastAsia"/>
          <w:sz w:val="21"/>
          <w:szCs w:val="21"/>
        </w:rPr>
        <w:t>竞赛过程中如因竞赛设备或检测仪器发生故障，应及时报告裁判，不得私自处理，否则取消本场次比赛资格。</w:t>
      </w:r>
    </w:p>
    <w:p w:rsidR="00080106" w:rsidRPr="006337A8" w:rsidRDefault="00FF754B" w:rsidP="00097C46">
      <w:pPr>
        <w:pStyle w:val="Heading110"/>
        <w:keepNext/>
        <w:keepLines/>
        <w:spacing w:after="0" w:line="360" w:lineRule="auto"/>
        <w:ind w:firstLineChars="200" w:firstLine="420"/>
        <w:jc w:val="both"/>
        <w:rPr>
          <w:rFonts w:asciiTheme="minorEastAsia" w:eastAsiaTheme="minorEastAsia" w:hAnsiTheme="minorEastAsia" w:hint="eastAsia"/>
          <w:sz w:val="21"/>
          <w:szCs w:val="21"/>
          <w:lang w:eastAsia="zh-CN"/>
        </w:rPr>
      </w:pPr>
      <w:bookmarkStart w:id="159" w:name="bookmark177"/>
      <w:bookmarkStart w:id="160" w:name="bookmark179"/>
      <w:bookmarkStart w:id="161" w:name="bookmark178"/>
      <w:r>
        <w:rPr>
          <w:rFonts w:asciiTheme="minorEastAsia" w:eastAsiaTheme="minorEastAsia" w:hAnsiTheme="minorEastAsia"/>
          <w:sz w:val="21"/>
          <w:szCs w:val="21"/>
        </w:rPr>
        <w:t>十</w:t>
      </w:r>
      <w:r>
        <w:rPr>
          <w:rFonts w:asciiTheme="minorEastAsia" w:eastAsiaTheme="minorEastAsia" w:hAnsiTheme="minorEastAsia" w:hint="eastAsia"/>
          <w:sz w:val="21"/>
          <w:szCs w:val="21"/>
          <w:lang w:eastAsia="zh-CN"/>
        </w:rPr>
        <w:t>五</w:t>
      </w:r>
      <w:r w:rsidR="00306AC3" w:rsidRPr="006337A8">
        <w:rPr>
          <w:rFonts w:asciiTheme="minorEastAsia" w:eastAsiaTheme="minorEastAsia" w:hAnsiTheme="minorEastAsia"/>
          <w:sz w:val="21"/>
          <w:szCs w:val="21"/>
        </w:rPr>
        <w:t>、本竞赛项目的最终解释权归大赛组委会</w:t>
      </w:r>
      <w:bookmarkEnd w:id="159"/>
      <w:bookmarkEnd w:id="160"/>
      <w:bookmarkEnd w:id="161"/>
    </w:p>
    <w:sectPr w:rsidR="00080106" w:rsidRPr="006337A8" w:rsidSect="00097C46">
      <w:footerReference w:type="default" r:id="rId9"/>
      <w:type w:val="continuous"/>
      <w:pgSz w:w="11900" w:h="16840"/>
      <w:pgMar w:top="1531" w:right="1440" w:bottom="1531" w:left="1440" w:header="924" w:footer="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1EB" w:rsidRDefault="005A61EB"/>
  </w:endnote>
  <w:endnote w:type="continuationSeparator" w:id="0">
    <w:p w:rsidR="005A61EB" w:rsidRDefault="005A61E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106" w:rsidRDefault="00D723CD">
    <w:pPr>
      <w:spacing w:line="1" w:lineRule="exact"/>
    </w:pPr>
    <w:r>
      <w:pict>
        <v:shapetype id="_x0000_t202" coordsize="21600,21600" o:spt="202" path="m,l,21600r21600,l21600,xe">
          <v:stroke joinstyle="miter"/>
          <v:path gradientshapeok="t" o:connecttype="rect"/>
        </v:shapetype>
        <v:shape id="Shape 3" o:spid="_x0000_s2051" type="#_x0000_t202" style="position:absolute;margin-left:302.1pt;margin-top:784.15pt;width:7.7pt;height:6.25pt;z-index:-251658240;mso-wrap-style:none;mso-position-horizontal-relative:page;mso-position-vertical-relative:page" o:gfxdata="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wgxEHYAAAA&#10;DQEAAA8AAAAAAAAAAQAgAAAAIgAAAGRycy9kb3ducmV2LnhtbFBLAQIUABQAAAAIAIdO4kDBMe3m&#10;qwEAAG0DAAAOAAAAAAAAAAEAIAAAACcBAABkcnMvZTJvRG9jLnhtbFBLBQYAAAAABgAGAFkBAABE&#10;BQAAAAA=&#10;" filled="f" stroked="f">
          <v:textbox style="mso-fit-shape-to-text:t" inset="0,0,0,0">
            <w:txbxContent>
              <w:p w:rsidR="00080106" w:rsidRDefault="00D723CD">
                <w:pPr>
                  <w:pStyle w:val="Headerorfooter10"/>
                </w:pPr>
                <w:r>
                  <w:fldChar w:fldCharType="begin"/>
                </w:r>
                <w:r w:rsidR="00306AC3">
                  <w:instrText xml:space="preserve"> PAGE \* MERGEFORMAT </w:instrText>
                </w:r>
                <w:r>
                  <w:fldChar w:fldCharType="separate"/>
                </w:r>
                <w:r w:rsidR="00607389">
                  <w:rPr>
                    <w:noProof/>
                  </w:rPr>
                  <w:t>9</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1EB" w:rsidRDefault="005A61EB"/>
  </w:footnote>
  <w:footnote w:type="continuationSeparator" w:id="0">
    <w:p w:rsidR="005A61EB" w:rsidRDefault="005A61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singleLevel"/>
    <w:tmpl w:val="9239341B"/>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en-US" w:eastAsia="en-US" w:bidi="en-US"/>
      </w:rPr>
    </w:lvl>
  </w:abstractNum>
  <w:abstractNum w:abstractNumId="1">
    <w:nsid w:val="B5E306ED"/>
    <w:multiLevelType w:val="singleLevel"/>
    <w:tmpl w:val="B5E306ED"/>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abstractNum w:abstractNumId="2">
    <w:nsid w:val="BF205925"/>
    <w:multiLevelType w:val="singleLevel"/>
    <w:tmpl w:val="BF205925"/>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abstractNum w:abstractNumId="3">
    <w:nsid w:val="CF092B84"/>
    <w:multiLevelType w:val="singleLevel"/>
    <w:tmpl w:val="CF092B84"/>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abstractNum w:abstractNumId="4">
    <w:nsid w:val="0053208E"/>
    <w:multiLevelType w:val="singleLevel"/>
    <w:tmpl w:val="0053208E"/>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abstractNum w:abstractNumId="5">
    <w:nsid w:val="0248C179"/>
    <w:multiLevelType w:val="singleLevel"/>
    <w:tmpl w:val="0248C179"/>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abstractNum w:abstractNumId="6">
    <w:nsid w:val="03D62ECE"/>
    <w:multiLevelType w:val="singleLevel"/>
    <w:tmpl w:val="03D62ECE"/>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abstractNum w:abstractNumId="7">
    <w:nsid w:val="25B654F3"/>
    <w:multiLevelType w:val="singleLevel"/>
    <w:tmpl w:val="25B654F3"/>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en-US" w:eastAsia="en-US" w:bidi="en-US"/>
      </w:rPr>
    </w:lvl>
  </w:abstractNum>
  <w:abstractNum w:abstractNumId="8">
    <w:nsid w:val="25C24563"/>
    <w:multiLevelType w:val="hybridMultilevel"/>
    <w:tmpl w:val="FAAADAC6"/>
    <w:lvl w:ilvl="0" w:tplc="E968B6F8">
      <w:start w:val="2"/>
      <w:numFmt w:val="japaneseCounting"/>
      <w:lvlText w:val="（%1）"/>
      <w:lvlJc w:val="left"/>
      <w:pPr>
        <w:ind w:left="2989"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299163A4"/>
    <w:multiLevelType w:val="hybridMultilevel"/>
    <w:tmpl w:val="FDCAC778"/>
    <w:lvl w:ilvl="0" w:tplc="DEB69094">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07A71A0"/>
    <w:multiLevelType w:val="hybridMultilevel"/>
    <w:tmpl w:val="C2946176"/>
    <w:lvl w:ilvl="0" w:tplc="35C661C8">
      <w:start w:val="5"/>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4F6809BF"/>
    <w:multiLevelType w:val="hybridMultilevel"/>
    <w:tmpl w:val="3E0A8FFE"/>
    <w:lvl w:ilvl="0" w:tplc="E37CD21E">
      <w:start w:val="3"/>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2">
    <w:nsid w:val="58545B1C"/>
    <w:multiLevelType w:val="hybridMultilevel"/>
    <w:tmpl w:val="13DC46DA"/>
    <w:lvl w:ilvl="0" w:tplc="48A44096">
      <w:start w:val="3"/>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63076049"/>
    <w:multiLevelType w:val="hybridMultilevel"/>
    <w:tmpl w:val="577C9C02"/>
    <w:lvl w:ilvl="0" w:tplc="5EB2588C">
      <w:start w:val="2"/>
      <w:numFmt w:val="japaneseCounting"/>
      <w:lvlText w:val="（%1）"/>
      <w:lvlJc w:val="left"/>
      <w:pPr>
        <w:ind w:left="1140" w:hanging="720"/>
      </w:pPr>
      <w:rPr>
        <w:rFonts w:hint="default"/>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72183CF9"/>
    <w:multiLevelType w:val="singleLevel"/>
    <w:tmpl w:val="72183CF9"/>
    <w:lvl w:ilvl="0">
      <w:start w:val="1"/>
      <w:numFmt w:val="decimal"/>
      <w:lvlText w:val="%1."/>
      <w:lvlJc w:val="left"/>
      <w:rPr>
        <w:rFonts w:ascii="宋体" w:eastAsia="宋体" w:hAnsi="宋体" w:cs="宋体"/>
        <w:b w:val="0"/>
        <w:bCs w:val="0"/>
        <w:i w:val="0"/>
        <w:iCs w:val="0"/>
        <w:smallCaps w:val="0"/>
        <w:strike w:val="0"/>
        <w:color w:val="000000"/>
        <w:spacing w:val="0"/>
        <w:w w:val="100"/>
        <w:position w:val="0"/>
        <w:sz w:val="32"/>
        <w:szCs w:val="32"/>
        <w:u w:val="none"/>
        <w:shd w:val="clear" w:color="auto" w:fill="auto"/>
        <w:lang w:val="zh-TW" w:eastAsia="zh-TW" w:bidi="zh-TW"/>
      </w:rPr>
    </w:lvl>
  </w:abstractNum>
  <w:num w:numId="1">
    <w:abstractNumId w:val="4"/>
  </w:num>
  <w:num w:numId="2">
    <w:abstractNumId w:val="3"/>
  </w:num>
  <w:num w:numId="3">
    <w:abstractNumId w:val="2"/>
  </w:num>
  <w:num w:numId="4">
    <w:abstractNumId w:val="1"/>
  </w:num>
  <w:num w:numId="5">
    <w:abstractNumId w:val="6"/>
  </w:num>
  <w:num w:numId="6">
    <w:abstractNumId w:val="7"/>
  </w:num>
  <w:num w:numId="7">
    <w:abstractNumId w:val="14"/>
  </w:num>
  <w:num w:numId="8">
    <w:abstractNumId w:val="5"/>
  </w:num>
  <w:num w:numId="9">
    <w:abstractNumId w:val="0"/>
  </w:num>
  <w:num w:numId="10">
    <w:abstractNumId w:val="12"/>
  </w:num>
  <w:num w:numId="11">
    <w:abstractNumId w:val="11"/>
  </w:num>
  <w:num w:numId="12">
    <w:abstractNumId w:val="10"/>
  </w:num>
  <w:num w:numId="13">
    <w:abstractNumId w:val="8"/>
  </w:num>
  <w:num w:numId="14">
    <w:abstractNumId w:val="1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81"/>
  <w:drawingGridVerticalSpacing w:val="181"/>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doNotExpandShiftReturn/>
    <w:useFELayout/>
  </w:compat>
  <w:rsids>
    <w:rsidRoot w:val="001C55B0"/>
    <w:rsid w:val="00080106"/>
    <w:rsid w:val="00097C46"/>
    <w:rsid w:val="000B7F87"/>
    <w:rsid w:val="001744D6"/>
    <w:rsid w:val="001C55B0"/>
    <w:rsid w:val="001E0EAD"/>
    <w:rsid w:val="002354F4"/>
    <w:rsid w:val="00270364"/>
    <w:rsid w:val="00270492"/>
    <w:rsid w:val="00293D0F"/>
    <w:rsid w:val="00306AC3"/>
    <w:rsid w:val="00315B33"/>
    <w:rsid w:val="003E6DEB"/>
    <w:rsid w:val="00445F85"/>
    <w:rsid w:val="004860EE"/>
    <w:rsid w:val="004D0B58"/>
    <w:rsid w:val="00513B14"/>
    <w:rsid w:val="00584355"/>
    <w:rsid w:val="005A61EB"/>
    <w:rsid w:val="00607389"/>
    <w:rsid w:val="006337A8"/>
    <w:rsid w:val="007449A9"/>
    <w:rsid w:val="007904F0"/>
    <w:rsid w:val="007C0A7A"/>
    <w:rsid w:val="007D09A0"/>
    <w:rsid w:val="008A2A0C"/>
    <w:rsid w:val="00942B2D"/>
    <w:rsid w:val="00A17F9B"/>
    <w:rsid w:val="00A35A33"/>
    <w:rsid w:val="00B13CEF"/>
    <w:rsid w:val="00B30232"/>
    <w:rsid w:val="00C83325"/>
    <w:rsid w:val="00C90779"/>
    <w:rsid w:val="00C95511"/>
    <w:rsid w:val="00CB2E23"/>
    <w:rsid w:val="00D17ED4"/>
    <w:rsid w:val="00D723CD"/>
    <w:rsid w:val="00DC5174"/>
    <w:rsid w:val="00DD41F1"/>
    <w:rsid w:val="00DF4CEB"/>
    <w:rsid w:val="00E16739"/>
    <w:rsid w:val="00E626D2"/>
    <w:rsid w:val="00E8770F"/>
    <w:rsid w:val="00E9423E"/>
    <w:rsid w:val="00EF3AD1"/>
    <w:rsid w:val="00FF754B"/>
    <w:rsid w:val="05A67431"/>
    <w:rsid w:val="690465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106"/>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080106"/>
  </w:style>
  <w:style w:type="paragraph" w:styleId="a4">
    <w:name w:val="annotation subject"/>
    <w:basedOn w:val="a3"/>
    <w:next w:val="a3"/>
    <w:link w:val="Char0"/>
    <w:rsid w:val="00080106"/>
    <w:rPr>
      <w:b/>
      <w:bCs/>
    </w:rPr>
  </w:style>
  <w:style w:type="character" w:styleId="a5">
    <w:name w:val="annotation reference"/>
    <w:basedOn w:val="a0"/>
    <w:qFormat/>
    <w:rsid w:val="00080106"/>
    <w:rPr>
      <w:sz w:val="21"/>
      <w:szCs w:val="21"/>
    </w:rPr>
  </w:style>
  <w:style w:type="character" w:customStyle="1" w:styleId="Bodytext2">
    <w:name w:val="Body text|2_"/>
    <w:basedOn w:val="a0"/>
    <w:link w:val="Bodytext20"/>
    <w:qFormat/>
    <w:rsid w:val="00080106"/>
    <w:rPr>
      <w:rFonts w:ascii="宋体" w:eastAsia="宋体" w:hAnsi="宋体" w:cs="宋体"/>
      <w:sz w:val="42"/>
      <w:szCs w:val="42"/>
      <w:u w:val="none"/>
      <w:shd w:val="clear" w:color="auto" w:fill="auto"/>
      <w:lang w:val="zh-TW" w:eastAsia="zh-TW" w:bidi="zh-TW"/>
    </w:rPr>
  </w:style>
  <w:style w:type="paragraph" w:customStyle="1" w:styleId="Bodytext20">
    <w:name w:val="Body text|2"/>
    <w:basedOn w:val="a"/>
    <w:link w:val="Bodytext2"/>
    <w:qFormat/>
    <w:rsid w:val="00080106"/>
    <w:pPr>
      <w:spacing w:before="320" w:after="460" w:line="715" w:lineRule="exact"/>
      <w:jc w:val="center"/>
    </w:pPr>
    <w:rPr>
      <w:rFonts w:ascii="宋体" w:eastAsia="宋体" w:hAnsi="宋体" w:cs="宋体"/>
      <w:sz w:val="42"/>
      <w:szCs w:val="42"/>
      <w:lang w:val="zh-TW" w:eastAsia="zh-TW" w:bidi="zh-TW"/>
    </w:rPr>
  </w:style>
  <w:style w:type="character" w:customStyle="1" w:styleId="Headerorfooter2">
    <w:name w:val="Header or footer|2_"/>
    <w:basedOn w:val="a0"/>
    <w:link w:val="Headerorfooter20"/>
    <w:qFormat/>
    <w:rsid w:val="00080106"/>
    <w:rPr>
      <w:sz w:val="20"/>
      <w:szCs w:val="20"/>
      <w:u w:val="none"/>
      <w:shd w:val="clear" w:color="auto" w:fill="auto"/>
      <w:lang w:val="zh-TW" w:eastAsia="zh-TW" w:bidi="zh-TW"/>
    </w:rPr>
  </w:style>
  <w:style w:type="paragraph" w:customStyle="1" w:styleId="Headerorfooter20">
    <w:name w:val="Header or footer|2"/>
    <w:basedOn w:val="a"/>
    <w:link w:val="Headerorfooter2"/>
    <w:qFormat/>
    <w:rsid w:val="00080106"/>
    <w:rPr>
      <w:sz w:val="20"/>
      <w:szCs w:val="20"/>
      <w:lang w:val="zh-TW" w:eastAsia="zh-TW" w:bidi="zh-TW"/>
    </w:rPr>
  </w:style>
  <w:style w:type="character" w:customStyle="1" w:styleId="Heading11">
    <w:name w:val="Heading #1|1_"/>
    <w:basedOn w:val="a0"/>
    <w:link w:val="Heading110"/>
    <w:qFormat/>
    <w:rsid w:val="00080106"/>
    <w:rPr>
      <w:rFonts w:ascii="宋体" w:eastAsia="宋体" w:hAnsi="宋体" w:cs="宋体"/>
      <w:sz w:val="32"/>
      <w:szCs w:val="32"/>
      <w:u w:val="none"/>
      <w:shd w:val="clear" w:color="auto" w:fill="auto"/>
      <w:lang w:val="zh-TW" w:eastAsia="zh-TW" w:bidi="zh-TW"/>
    </w:rPr>
  </w:style>
  <w:style w:type="paragraph" w:customStyle="1" w:styleId="Heading110">
    <w:name w:val="Heading #1|1"/>
    <w:basedOn w:val="a"/>
    <w:link w:val="Heading11"/>
    <w:qFormat/>
    <w:rsid w:val="00080106"/>
    <w:pPr>
      <w:spacing w:after="140" w:line="562" w:lineRule="exact"/>
      <w:ind w:firstLine="690"/>
      <w:outlineLvl w:val="0"/>
    </w:pPr>
    <w:rPr>
      <w:rFonts w:ascii="宋体" w:eastAsia="宋体" w:hAnsi="宋体" w:cs="宋体"/>
      <w:sz w:val="32"/>
      <w:szCs w:val="32"/>
      <w:lang w:val="zh-TW" w:eastAsia="zh-TW" w:bidi="zh-TW"/>
    </w:rPr>
  </w:style>
  <w:style w:type="character" w:customStyle="1" w:styleId="Bodytext1">
    <w:name w:val="Body text|1_"/>
    <w:basedOn w:val="a0"/>
    <w:link w:val="Bodytext10"/>
    <w:qFormat/>
    <w:rsid w:val="00080106"/>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rsid w:val="00080106"/>
    <w:pPr>
      <w:spacing w:line="389" w:lineRule="auto"/>
      <w:ind w:firstLine="400"/>
    </w:pPr>
    <w:rPr>
      <w:rFonts w:ascii="宋体" w:eastAsia="宋体" w:hAnsi="宋体" w:cs="宋体"/>
      <w:sz w:val="30"/>
      <w:szCs w:val="30"/>
      <w:lang w:val="zh-TW" w:eastAsia="zh-TW" w:bidi="zh-TW"/>
    </w:rPr>
  </w:style>
  <w:style w:type="character" w:customStyle="1" w:styleId="Heading21">
    <w:name w:val="Heading #2|1_"/>
    <w:basedOn w:val="a0"/>
    <w:link w:val="Heading210"/>
    <w:qFormat/>
    <w:rsid w:val="00080106"/>
    <w:rPr>
      <w:rFonts w:ascii="宋体" w:eastAsia="宋体" w:hAnsi="宋体" w:cs="宋体"/>
      <w:b/>
      <w:bCs/>
      <w:sz w:val="30"/>
      <w:szCs w:val="30"/>
      <w:u w:val="none"/>
      <w:shd w:val="clear" w:color="auto" w:fill="auto"/>
      <w:lang w:val="zh-TW" w:eastAsia="zh-TW" w:bidi="zh-TW"/>
    </w:rPr>
  </w:style>
  <w:style w:type="paragraph" w:customStyle="1" w:styleId="Heading210">
    <w:name w:val="Heading #2|1"/>
    <w:basedOn w:val="a"/>
    <w:link w:val="Heading21"/>
    <w:qFormat/>
    <w:rsid w:val="00080106"/>
    <w:pPr>
      <w:spacing w:after="140" w:line="562" w:lineRule="exact"/>
      <w:ind w:firstLine="690"/>
      <w:outlineLvl w:val="1"/>
    </w:pPr>
    <w:rPr>
      <w:rFonts w:ascii="宋体" w:eastAsia="宋体" w:hAnsi="宋体" w:cs="宋体"/>
      <w:b/>
      <w:bCs/>
      <w:sz w:val="30"/>
      <w:szCs w:val="30"/>
      <w:lang w:val="zh-TW" w:eastAsia="zh-TW" w:bidi="zh-TW"/>
    </w:rPr>
  </w:style>
  <w:style w:type="character" w:customStyle="1" w:styleId="Tablecaption1">
    <w:name w:val="Table caption|1_"/>
    <w:basedOn w:val="a0"/>
    <w:link w:val="Tablecaption10"/>
    <w:qFormat/>
    <w:rsid w:val="00080106"/>
    <w:rPr>
      <w:rFonts w:ascii="宋体" w:eastAsia="宋体" w:hAnsi="宋体" w:cs="宋体"/>
      <w:b/>
      <w:bCs/>
      <w:sz w:val="22"/>
      <w:szCs w:val="22"/>
      <w:u w:val="none"/>
      <w:shd w:val="clear" w:color="auto" w:fill="auto"/>
      <w:lang w:val="zh-TW" w:eastAsia="zh-TW" w:bidi="zh-TW"/>
    </w:rPr>
  </w:style>
  <w:style w:type="paragraph" w:customStyle="1" w:styleId="Tablecaption10">
    <w:name w:val="Table caption|1"/>
    <w:basedOn w:val="a"/>
    <w:link w:val="Tablecaption1"/>
    <w:qFormat/>
    <w:rsid w:val="00080106"/>
    <w:rPr>
      <w:rFonts w:ascii="宋体" w:eastAsia="宋体" w:hAnsi="宋体" w:cs="宋体"/>
      <w:b/>
      <w:bCs/>
      <w:sz w:val="22"/>
      <w:szCs w:val="22"/>
      <w:lang w:val="zh-TW" w:eastAsia="zh-TW" w:bidi="zh-TW"/>
    </w:rPr>
  </w:style>
  <w:style w:type="character" w:customStyle="1" w:styleId="Other1">
    <w:name w:val="Other|1_"/>
    <w:basedOn w:val="a0"/>
    <w:link w:val="Other10"/>
    <w:qFormat/>
    <w:rsid w:val="00080106"/>
    <w:rPr>
      <w:rFonts w:ascii="宋体" w:eastAsia="宋体" w:hAnsi="宋体" w:cs="宋体"/>
      <w:sz w:val="30"/>
      <w:szCs w:val="30"/>
      <w:u w:val="none"/>
      <w:shd w:val="clear" w:color="auto" w:fill="auto"/>
      <w:lang w:val="zh-TW" w:eastAsia="zh-TW" w:bidi="zh-TW"/>
    </w:rPr>
  </w:style>
  <w:style w:type="paragraph" w:customStyle="1" w:styleId="Other10">
    <w:name w:val="Other|1"/>
    <w:basedOn w:val="a"/>
    <w:link w:val="Other1"/>
    <w:qFormat/>
    <w:rsid w:val="00080106"/>
    <w:pPr>
      <w:spacing w:line="389" w:lineRule="auto"/>
      <w:ind w:firstLine="400"/>
    </w:pPr>
    <w:rPr>
      <w:rFonts w:ascii="宋体" w:eastAsia="宋体" w:hAnsi="宋体" w:cs="宋体"/>
      <w:sz w:val="30"/>
      <w:szCs w:val="30"/>
      <w:lang w:val="zh-TW" w:eastAsia="zh-TW" w:bidi="zh-TW"/>
    </w:rPr>
  </w:style>
  <w:style w:type="character" w:customStyle="1" w:styleId="Headerorfooter1">
    <w:name w:val="Header or footer|1_"/>
    <w:basedOn w:val="a0"/>
    <w:link w:val="Headerorfooter10"/>
    <w:qFormat/>
    <w:rsid w:val="00080106"/>
    <w:rPr>
      <w:sz w:val="18"/>
      <w:szCs w:val="18"/>
      <w:u w:val="none"/>
      <w:shd w:val="clear" w:color="auto" w:fill="auto"/>
      <w:lang w:val="zh-TW" w:eastAsia="zh-TW" w:bidi="zh-TW"/>
    </w:rPr>
  </w:style>
  <w:style w:type="paragraph" w:customStyle="1" w:styleId="Headerorfooter10">
    <w:name w:val="Header or footer|1"/>
    <w:basedOn w:val="a"/>
    <w:link w:val="Headerorfooter1"/>
    <w:qFormat/>
    <w:rsid w:val="00080106"/>
    <w:rPr>
      <w:sz w:val="18"/>
      <w:szCs w:val="18"/>
      <w:lang w:val="zh-TW" w:eastAsia="zh-TW" w:bidi="zh-TW"/>
    </w:rPr>
  </w:style>
  <w:style w:type="character" w:customStyle="1" w:styleId="Char">
    <w:name w:val="批注文字 Char"/>
    <w:basedOn w:val="a0"/>
    <w:link w:val="a3"/>
    <w:rsid w:val="00080106"/>
    <w:rPr>
      <w:rFonts w:eastAsia="Times New Roman"/>
      <w:color w:val="000000"/>
      <w:sz w:val="24"/>
      <w:szCs w:val="24"/>
      <w:lang w:eastAsia="en-US" w:bidi="en-US"/>
    </w:rPr>
  </w:style>
  <w:style w:type="character" w:customStyle="1" w:styleId="Char0">
    <w:name w:val="批注主题 Char"/>
    <w:basedOn w:val="Char"/>
    <w:link w:val="a4"/>
    <w:rsid w:val="00080106"/>
    <w:rPr>
      <w:rFonts w:eastAsia="Times New Roman"/>
      <w:b/>
      <w:bCs/>
      <w:color w:val="000000"/>
      <w:sz w:val="24"/>
      <w:szCs w:val="24"/>
      <w:lang w:eastAsia="en-US" w:bidi="en-US"/>
    </w:rPr>
  </w:style>
  <w:style w:type="paragraph" w:styleId="a6">
    <w:name w:val="Balloon Text"/>
    <w:basedOn w:val="a"/>
    <w:link w:val="Char1"/>
    <w:rsid w:val="004860EE"/>
    <w:rPr>
      <w:sz w:val="18"/>
      <w:szCs w:val="18"/>
    </w:rPr>
  </w:style>
  <w:style w:type="character" w:customStyle="1" w:styleId="Char1">
    <w:name w:val="批注框文本 Char"/>
    <w:basedOn w:val="a0"/>
    <w:link w:val="a6"/>
    <w:rsid w:val="004860EE"/>
    <w:rPr>
      <w:rFonts w:eastAsia="Times New Roman"/>
      <w:color w:val="000000"/>
      <w:sz w:val="18"/>
      <w:szCs w:val="18"/>
      <w:lang w:eastAsia="en-US" w:bidi="en-US"/>
    </w:rPr>
  </w:style>
  <w:style w:type="paragraph" w:styleId="a7">
    <w:name w:val="header"/>
    <w:basedOn w:val="a"/>
    <w:link w:val="Char2"/>
    <w:rsid w:val="004860E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rsid w:val="004860EE"/>
    <w:rPr>
      <w:rFonts w:eastAsia="Times New Roman"/>
      <w:color w:val="000000"/>
      <w:sz w:val="18"/>
      <w:szCs w:val="18"/>
      <w:lang w:eastAsia="en-US" w:bidi="en-US"/>
    </w:rPr>
  </w:style>
  <w:style w:type="paragraph" w:styleId="a8">
    <w:name w:val="footer"/>
    <w:basedOn w:val="a"/>
    <w:link w:val="Char3"/>
    <w:rsid w:val="004860EE"/>
    <w:pPr>
      <w:tabs>
        <w:tab w:val="center" w:pos="4153"/>
        <w:tab w:val="right" w:pos="8306"/>
      </w:tabs>
      <w:snapToGrid w:val="0"/>
    </w:pPr>
    <w:rPr>
      <w:sz w:val="18"/>
      <w:szCs w:val="18"/>
    </w:rPr>
  </w:style>
  <w:style w:type="character" w:customStyle="1" w:styleId="Char3">
    <w:name w:val="页脚 Char"/>
    <w:basedOn w:val="a0"/>
    <w:link w:val="a8"/>
    <w:rsid w:val="004860EE"/>
    <w:rPr>
      <w:rFonts w:eastAsia="Times New Roman"/>
      <w:color w:val="000000"/>
      <w:sz w:val="18"/>
      <w:szCs w:val="18"/>
      <w:lang w:eastAsia="en-US" w:bidi="en-US"/>
    </w:rPr>
  </w:style>
  <w:style w:type="paragraph" w:styleId="a9">
    <w:name w:val="Body Text"/>
    <w:basedOn w:val="a"/>
    <w:link w:val="Char4"/>
    <w:uiPriority w:val="1"/>
    <w:unhideWhenUsed/>
    <w:qFormat/>
    <w:rsid w:val="00584355"/>
    <w:pPr>
      <w:autoSpaceDE w:val="0"/>
      <w:autoSpaceDN w:val="0"/>
      <w:spacing w:after="120"/>
    </w:pPr>
    <w:rPr>
      <w:rFonts w:ascii="仿宋" w:eastAsia="仿宋" w:hAnsi="仿宋" w:cs="仿宋"/>
      <w:color w:val="auto"/>
      <w:sz w:val="22"/>
      <w:szCs w:val="22"/>
      <w:lang w:val="zh-CN" w:eastAsia="zh-CN" w:bidi="zh-CN"/>
    </w:rPr>
  </w:style>
  <w:style w:type="character" w:customStyle="1" w:styleId="Char4">
    <w:name w:val="正文文本 Char"/>
    <w:basedOn w:val="a0"/>
    <w:link w:val="a9"/>
    <w:uiPriority w:val="1"/>
    <w:rsid w:val="00584355"/>
    <w:rPr>
      <w:rFonts w:ascii="仿宋" w:eastAsia="仿宋" w:hAnsi="仿宋" w:cs="仿宋"/>
      <w:sz w:val="22"/>
      <w:szCs w:val="22"/>
      <w:lang w:val="zh-CN" w:bidi="zh-CN"/>
    </w:rPr>
  </w:style>
  <w:style w:type="paragraph" w:styleId="aa">
    <w:name w:val="Date"/>
    <w:basedOn w:val="a"/>
    <w:next w:val="a"/>
    <w:link w:val="Char5"/>
    <w:rsid w:val="00584355"/>
    <w:pPr>
      <w:ind w:leftChars="2500" w:left="100"/>
    </w:pPr>
  </w:style>
  <w:style w:type="character" w:customStyle="1" w:styleId="Char5">
    <w:name w:val="日期 Char"/>
    <w:basedOn w:val="a0"/>
    <w:link w:val="aa"/>
    <w:rsid w:val="00584355"/>
    <w:rPr>
      <w:rFonts w:eastAsia="Times New Roman"/>
      <w:color w:val="000000"/>
      <w:sz w:val="24"/>
      <w:szCs w:val="24"/>
      <w:lang w:eastAsia="en-US" w:bidi="en-US"/>
    </w:rPr>
  </w:style>
</w:styles>
</file>

<file path=word/webSettings.xml><?xml version="1.0" encoding="utf-8"?>
<w:webSettings xmlns:r="http://schemas.openxmlformats.org/officeDocument/2006/relationships" xmlns:w="http://schemas.openxmlformats.org/wordprocessingml/2006/main">
  <w:divs>
    <w:div w:id="821120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207924-AA24-485F-B849-D529154D6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1134</Words>
  <Characters>6466</Characters>
  <Application>Microsoft Office Word</Application>
  <DocSecurity>0</DocSecurity>
  <Lines>53</Lines>
  <Paragraphs>15</Paragraphs>
  <ScaleCrop>false</ScaleCrop>
  <Company>Hewlett-Packard Company</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lyh</cp:lastModifiedBy>
  <cp:revision>2</cp:revision>
  <dcterms:created xsi:type="dcterms:W3CDTF">2021-03-24T03:53:00Z</dcterms:created>
  <dcterms:modified xsi:type="dcterms:W3CDTF">2021-03-24T03:53:00Z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